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E" w:rsidRPr="00B8648E" w:rsidRDefault="00F5060E" w:rsidP="00B8648E">
      <w:pPr>
        <w:ind w:left="360"/>
        <w:jc w:val="both"/>
        <w:rPr>
          <w:rFonts w:ascii="Verdana" w:eastAsia="Times New Roman" w:hAnsi="Verdana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B8648E">
        <w:rPr>
          <w:rFonts w:ascii="Verdana" w:eastAsia="Times New Roman" w:hAnsi="Verdana" w:cs="Arial"/>
          <w:b/>
          <w:bCs/>
          <w:sz w:val="28"/>
          <w:szCs w:val="28"/>
          <w:bdr w:val="none" w:sz="0" w:space="0" w:color="auto" w:frame="1"/>
          <w:lang w:eastAsia="ru-RU"/>
        </w:rPr>
        <w:t>Регламент доступа к имеющемуся оборудованию, предусматривающий порядок выполнения работ и оказания услуг, осуществления экспериментальных разработок в интересах третьих лиц, а также условия допуска непосредс</w:t>
      </w:r>
      <w:r w:rsidR="00B8648E">
        <w:rPr>
          <w:rFonts w:ascii="Verdana" w:eastAsia="Times New Roman" w:hAnsi="Verdana" w:cs="Arial"/>
          <w:b/>
          <w:bCs/>
          <w:sz w:val="28"/>
          <w:szCs w:val="28"/>
          <w:bdr w:val="none" w:sz="0" w:space="0" w:color="auto" w:frame="1"/>
          <w:lang w:eastAsia="ru-RU"/>
        </w:rPr>
        <w:t>твенно к работе на оборудовании</w:t>
      </w:r>
    </w:p>
    <w:p w:rsidR="00F5060E" w:rsidRDefault="00F5060E" w:rsidP="00F5060E">
      <w:pPr>
        <w:pStyle w:val="a3"/>
        <w:rPr>
          <w:rFonts w:ascii="Verdana" w:eastAsia="Times New Roman" w:hAnsi="Verdana" w:cs="Arial"/>
          <w:bCs/>
          <w:sz w:val="24"/>
          <w:szCs w:val="24"/>
          <w:bdr w:val="none" w:sz="0" w:space="0" w:color="auto" w:frame="1"/>
          <w:lang w:eastAsia="ru-RU"/>
        </w:rPr>
      </w:pPr>
    </w:p>
    <w:p w:rsidR="00F5060E" w:rsidRDefault="00F5060E" w:rsidP="00F5060E">
      <w:pPr>
        <w:pStyle w:val="a3"/>
        <w:rPr>
          <w:rFonts w:ascii="Verdana" w:eastAsia="Times New Roman" w:hAnsi="Verdana" w:cs="Arial"/>
          <w:bCs/>
          <w:sz w:val="24"/>
          <w:szCs w:val="24"/>
          <w:bdr w:val="none" w:sz="0" w:space="0" w:color="auto" w:frame="1"/>
          <w:lang w:eastAsia="ru-RU"/>
        </w:rPr>
      </w:pPr>
    </w:p>
    <w:p w:rsidR="00F5060E" w:rsidRPr="006F374E" w:rsidRDefault="00F5060E" w:rsidP="00F5060E">
      <w:pPr>
        <w:spacing w:after="0" w:line="240" w:lineRule="auto"/>
        <w:ind w:left="960"/>
        <w:jc w:val="center"/>
        <w:rPr>
          <w:rFonts w:ascii="Times New Roman" w:hAnsi="Times New Roman"/>
          <w:b/>
          <w:sz w:val="24"/>
          <w:szCs w:val="24"/>
        </w:rPr>
      </w:pPr>
      <w:r w:rsidRPr="006F374E">
        <w:rPr>
          <w:rFonts w:ascii="Times New Roman" w:hAnsi="Times New Roman"/>
          <w:b/>
          <w:sz w:val="24"/>
          <w:szCs w:val="24"/>
        </w:rPr>
        <w:t>1. Назначение и область применения</w:t>
      </w:r>
    </w:p>
    <w:p w:rsidR="00F5060E" w:rsidRDefault="00F5060E" w:rsidP="00F5060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Настоящий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094">
        <w:rPr>
          <w:rFonts w:ascii="Times New Roman" w:hAnsi="Times New Roman"/>
          <w:sz w:val="24"/>
          <w:szCs w:val="24"/>
        </w:rPr>
        <w:t>определяет порядок предоставления услуг Центра</w:t>
      </w:r>
      <w:r w:rsidRPr="00720094">
        <w:rPr>
          <w:rFonts w:ascii="Times New Roman" w:hAnsi="Times New Roman"/>
          <w:color w:val="000000"/>
          <w:sz w:val="24"/>
          <w:szCs w:val="24"/>
        </w:rPr>
        <w:t xml:space="preserve"> пользователям научного 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лабораторий курируемых Арктическим инновационным центром.</w:t>
      </w:r>
    </w:p>
    <w:p w:rsidR="00F5060E" w:rsidRPr="00B40992" w:rsidRDefault="00F5060E" w:rsidP="00F5060E">
      <w:pPr>
        <w:pStyle w:val="a4"/>
        <w:ind w:firstLine="567"/>
        <w:jc w:val="both"/>
      </w:pPr>
      <w:r w:rsidRPr="00B40992">
        <w:t>Регламент предназначен для</w:t>
      </w:r>
      <w:r>
        <w:t xml:space="preserve"> планирования и организации процессов предоставления научного и (или) технологического оборудования, необходимого методического обеспечения и услуг коллектива квалифицированных специалистов в общее пользования с целями </w:t>
      </w:r>
      <w:r w:rsidRPr="00B101A6">
        <w:t xml:space="preserve">проведения перспективных научных исследований </w:t>
      </w:r>
      <w:r>
        <w:t>и подготовки (переподготовки) высококвалифицированных кадров</w:t>
      </w:r>
      <w:r w:rsidRPr="00B40992">
        <w:t>.</w:t>
      </w:r>
    </w:p>
    <w:p w:rsidR="00F5060E" w:rsidRDefault="00F5060E" w:rsidP="00F5060E">
      <w:pPr>
        <w:pStyle w:val="a4"/>
        <w:ind w:firstLine="567"/>
        <w:jc w:val="both"/>
      </w:pPr>
      <w:r w:rsidRPr="00B40992">
        <w:t xml:space="preserve">Регламент </w:t>
      </w:r>
      <w:r>
        <w:t>разработан в соответствии с законодательством Российской Федерации, Положением о центре коллективного пользования оборудованием.</w:t>
      </w:r>
    </w:p>
    <w:p w:rsidR="00F5060E" w:rsidRPr="006F374E" w:rsidRDefault="00F5060E" w:rsidP="00F5060E">
      <w:pPr>
        <w:pStyle w:val="a4"/>
        <w:ind w:firstLine="567"/>
        <w:jc w:val="both"/>
      </w:pPr>
    </w:p>
    <w:p w:rsidR="00F5060E" w:rsidRPr="006F374E" w:rsidRDefault="00F5060E" w:rsidP="00F5060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74E">
        <w:rPr>
          <w:rFonts w:ascii="Times New Roman" w:hAnsi="Times New Roman"/>
          <w:b/>
          <w:sz w:val="24"/>
          <w:szCs w:val="24"/>
        </w:rPr>
        <w:t>Нормативные ссылки</w:t>
      </w:r>
    </w:p>
    <w:p w:rsidR="00F5060E" w:rsidRPr="006F374E" w:rsidRDefault="00F5060E" w:rsidP="00F5060E">
      <w:pPr>
        <w:pStyle w:val="a4"/>
        <w:ind w:firstLine="567"/>
        <w:jc w:val="both"/>
        <w:rPr>
          <w:b/>
        </w:rPr>
      </w:pPr>
      <w:r>
        <w:t>Федеральный закон №127 «О науке и государственной научно-технической политике»</w:t>
      </w:r>
    </w:p>
    <w:p w:rsidR="00F5060E" w:rsidRDefault="00F5060E" w:rsidP="00F5060E">
      <w:pPr>
        <w:pStyle w:val="a4"/>
        <w:ind w:firstLine="56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27.10.2011 № 2561 «О комплексе мер по стимулированию использования оборудования центров коллективного пользования третьими лицами»</w:t>
      </w:r>
    </w:p>
    <w:p w:rsidR="00F5060E" w:rsidRDefault="00F5060E" w:rsidP="00F5060E">
      <w:pPr>
        <w:pStyle w:val="a4"/>
        <w:ind w:firstLine="56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1351 от 11.03.2011 «Об утверждении Порядка создания федеральных центров коллективного пользования научным оборудованием»</w:t>
      </w:r>
    </w:p>
    <w:p w:rsidR="00F5060E" w:rsidRDefault="00F5060E" w:rsidP="00F5060E">
      <w:pPr>
        <w:pStyle w:val="a4"/>
        <w:ind w:firstLine="56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1890 от 16.12.2010 «О заключении соглашений о взаимодействии в части организации деятельности центров коллективного пользования»</w:t>
      </w:r>
    </w:p>
    <w:p w:rsidR="00F5060E" w:rsidRDefault="00F5060E" w:rsidP="00F5060E">
      <w:pPr>
        <w:pStyle w:val="a4"/>
        <w:ind w:firstLine="567"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№ СМ-1086/16 от 13.12.2010 «Об организации деятельности ЦКП»</w:t>
      </w:r>
    </w:p>
    <w:p w:rsidR="00F5060E" w:rsidRPr="006F374E" w:rsidRDefault="00F5060E" w:rsidP="00F5060E">
      <w:pPr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:rsidR="00F5060E" w:rsidRPr="006F374E" w:rsidRDefault="00F5060E" w:rsidP="00F5060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74E">
        <w:rPr>
          <w:rFonts w:ascii="Times New Roman" w:hAnsi="Times New Roman"/>
          <w:b/>
          <w:sz w:val="24"/>
          <w:szCs w:val="24"/>
        </w:rPr>
        <w:t>Термины и определения, сокращения и обозначения</w:t>
      </w:r>
    </w:p>
    <w:p w:rsidR="00F5060E" w:rsidRDefault="00F5060E" w:rsidP="00F5060E">
      <w:pPr>
        <w:pStyle w:val="a4"/>
        <w:ind w:firstLine="567"/>
        <w:jc w:val="both"/>
      </w:pPr>
      <w:r>
        <w:t xml:space="preserve">3.1. </w:t>
      </w:r>
      <w:r w:rsidRPr="00971F35">
        <w:t>Для целей настоящего Регламента используются понятия:</w:t>
      </w:r>
    </w:p>
    <w:p w:rsidR="00F5060E" w:rsidRDefault="00F5060E" w:rsidP="00F5060E">
      <w:pPr>
        <w:pStyle w:val="a4"/>
        <w:ind w:firstLine="567"/>
        <w:jc w:val="both"/>
        <w:rPr>
          <w:bCs/>
        </w:rPr>
      </w:pPr>
      <w:r>
        <w:rPr>
          <w:bCs/>
        </w:rPr>
        <w:t>ЦКП – центры коллективного пользования оборудованием в определении Федерального закона №127 «О науке и государственной научно-технической.</w:t>
      </w:r>
    </w:p>
    <w:p w:rsidR="00F5060E" w:rsidRPr="00BC2888" w:rsidRDefault="00F5060E" w:rsidP="00F5060E">
      <w:pPr>
        <w:pStyle w:val="a4"/>
        <w:ind w:firstLine="567"/>
        <w:jc w:val="both"/>
        <w:rPr>
          <w:bCs/>
        </w:rPr>
      </w:pPr>
      <w:r w:rsidRPr="00BC2888">
        <w:rPr>
          <w:bCs/>
        </w:rPr>
        <w:t xml:space="preserve">Руководитель </w:t>
      </w:r>
      <w:r>
        <w:rPr>
          <w:bCs/>
        </w:rPr>
        <w:t>О</w:t>
      </w:r>
      <w:r w:rsidRPr="00BC2888">
        <w:rPr>
          <w:bCs/>
        </w:rPr>
        <w:t xml:space="preserve">рганизации – исполнительный орган </w:t>
      </w:r>
      <w:r>
        <w:rPr>
          <w:bCs/>
        </w:rPr>
        <w:t>О</w:t>
      </w:r>
      <w:r w:rsidRPr="00BC2888">
        <w:rPr>
          <w:bCs/>
        </w:rPr>
        <w:t>рганизации.</w:t>
      </w:r>
    </w:p>
    <w:p w:rsidR="00F5060E" w:rsidRDefault="00B8648E" w:rsidP="00F5060E">
      <w:pPr>
        <w:pStyle w:val="a4"/>
        <w:ind w:firstLine="567"/>
        <w:jc w:val="both"/>
        <w:rPr>
          <w:bCs/>
        </w:rPr>
      </w:pPr>
      <w:r>
        <w:rPr>
          <w:bCs/>
        </w:rPr>
        <w:t>Руководитель</w:t>
      </w:r>
      <w:r w:rsidR="00F5060E" w:rsidRPr="00BC2888">
        <w:rPr>
          <w:bCs/>
        </w:rPr>
        <w:t xml:space="preserve"> ЦКП – руководитель </w:t>
      </w:r>
      <w:r w:rsidR="00F5060E">
        <w:rPr>
          <w:bCs/>
        </w:rPr>
        <w:t>внутреннего структурного подразделения Организации – центра коллективного пользования оборудованием.</w:t>
      </w:r>
    </w:p>
    <w:p w:rsidR="00F5060E" w:rsidRDefault="00F5060E" w:rsidP="00F5060E">
      <w:pPr>
        <w:pStyle w:val="a4"/>
        <w:ind w:firstLine="567"/>
        <w:jc w:val="both"/>
        <w:rPr>
          <w:bCs/>
        </w:rPr>
      </w:pPr>
      <w:r>
        <w:rPr>
          <w:bCs/>
        </w:rPr>
        <w:t xml:space="preserve">Ответственные лица ЦКП – сотрудники, которые работают на постоянной основе в Организации и находятся в штате ЦКП, которым </w:t>
      </w:r>
      <w:r w:rsidR="00B8648E">
        <w:rPr>
          <w:bCs/>
        </w:rPr>
        <w:t>Руководитель</w:t>
      </w:r>
      <w:r>
        <w:rPr>
          <w:bCs/>
        </w:rPr>
        <w:t xml:space="preserve"> ЦКП передал часть своих полномочий для организации и реализации одного или нескольких этапов работ ЦКП и которые несут ответственность за их выполнение.</w:t>
      </w:r>
    </w:p>
    <w:p w:rsidR="00F5060E" w:rsidRPr="00720094" w:rsidRDefault="00F5060E" w:rsidP="00F5060E">
      <w:pPr>
        <w:pStyle w:val="a4"/>
        <w:ind w:firstLine="567"/>
        <w:jc w:val="both"/>
        <w:rPr>
          <w:b/>
          <w:color w:val="FF0000"/>
        </w:rPr>
      </w:pPr>
    </w:p>
    <w:p w:rsidR="00F5060E" w:rsidRDefault="00F5060E" w:rsidP="00F5060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0094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  <w:rPr>
          <w:szCs w:val="28"/>
        </w:rPr>
      </w:pPr>
      <w:r w:rsidRPr="00C904BF">
        <w:t xml:space="preserve">Центр коллективного пользования научным оборудованием (далее – ЦКП) представляет собой организационную структуру, обладающую </w:t>
      </w:r>
      <w:r>
        <w:t xml:space="preserve">базой данных по </w:t>
      </w:r>
      <w:r w:rsidRPr="00C904BF">
        <w:t>современн</w:t>
      </w:r>
      <w:r>
        <w:t>ому</w:t>
      </w:r>
      <w:r w:rsidRPr="00C904BF">
        <w:t xml:space="preserve"> научном</w:t>
      </w:r>
      <w:r>
        <w:t>у</w:t>
      </w:r>
      <w:r w:rsidRPr="00C904BF">
        <w:t xml:space="preserve"> и аналитическом</w:t>
      </w:r>
      <w:r>
        <w:t>у</w:t>
      </w:r>
      <w:r w:rsidRPr="00C904BF">
        <w:t xml:space="preserve"> оборудовани</w:t>
      </w:r>
      <w:r>
        <w:t>ю</w:t>
      </w:r>
      <w:r w:rsidRPr="00C904BF">
        <w:t>, высококвалифицированным кадрам</w:t>
      </w:r>
      <w:r>
        <w:t>,</w:t>
      </w:r>
      <w:r w:rsidRPr="00C904BF">
        <w:t xml:space="preserve"> обеспечивающ</w:t>
      </w:r>
      <w:r>
        <w:t>их</w:t>
      </w:r>
      <w:r w:rsidRPr="00C904BF">
        <w:t xml:space="preserve"> на имеющемся оборудовании </w:t>
      </w:r>
      <w:r>
        <w:t xml:space="preserve">возможность </w:t>
      </w:r>
      <w:r w:rsidRPr="00C904BF">
        <w:t>проведени</w:t>
      </w:r>
      <w:r>
        <w:t>я</w:t>
      </w:r>
      <w:r w:rsidRPr="00C904BF">
        <w:t xml:space="preserve"> научных </w:t>
      </w:r>
      <w:r w:rsidRPr="00C904BF">
        <w:lastRenderedPageBreak/>
        <w:t>исследований и оказание услуг (исследований, испытаний, измерений), в том числе в интересах внешних пользователей (физических лиц и сторонних организаций).</w:t>
      </w:r>
      <w:r>
        <w:t xml:space="preserve"> </w:t>
      </w:r>
      <w:r w:rsidRPr="00635A44">
        <w:rPr>
          <w:szCs w:val="28"/>
        </w:rPr>
        <w:t>ЦКП утверждает перечень типовых услуг, оказываемых заинтересованным пользователям с использованием оборудования ЦКП, а так</w:t>
      </w:r>
      <w:r>
        <w:rPr>
          <w:szCs w:val="28"/>
        </w:rPr>
        <w:t>же стоимость оказываемых услуг.</w:t>
      </w:r>
    </w:p>
    <w:p w:rsidR="00F5060E" w:rsidRDefault="00F5060E" w:rsidP="00F5060E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34A">
        <w:rPr>
          <w:rFonts w:ascii="Times New Roman" w:hAnsi="Times New Roman"/>
          <w:sz w:val="24"/>
          <w:szCs w:val="24"/>
        </w:rPr>
        <w:t>Пользователями оборудования Центра являются учебные и научные подразделения Университета, в том числе филиалы и институты, а также сторонние (внешние пользователи) юридические (высшие учебные заведения, учреждения государственных академий наук, предприятия различных форм собственности, зарубежные организации  и др.) и физические лица.</w:t>
      </w:r>
    </w:p>
    <w:p w:rsidR="00F5060E" w:rsidRDefault="00F5060E" w:rsidP="00F5060E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34A">
        <w:rPr>
          <w:rFonts w:ascii="Times New Roman" w:hAnsi="Times New Roman"/>
          <w:sz w:val="24"/>
          <w:szCs w:val="24"/>
        </w:rPr>
        <w:t>Оборудование для коллективного пользования (далее – оборудование Центра) находится на балансе Университета, закреплено за материально-ответственным лицом структурного подразделения (далее – Подразделение).</w:t>
      </w:r>
    </w:p>
    <w:p w:rsidR="00F5060E" w:rsidRPr="0091034A" w:rsidRDefault="00F5060E" w:rsidP="00F5060E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34A">
        <w:rPr>
          <w:rFonts w:ascii="Times New Roman" w:hAnsi="Times New Roman"/>
          <w:sz w:val="24"/>
          <w:szCs w:val="24"/>
        </w:rPr>
        <w:t>Центр предоставляет следующие услуги</w:t>
      </w:r>
      <w:r w:rsidRPr="0091034A">
        <w:rPr>
          <w:rFonts w:ascii="Times New Roman" w:hAnsi="Times New Roman"/>
          <w:color w:val="000000"/>
          <w:sz w:val="24"/>
          <w:szCs w:val="24"/>
        </w:rPr>
        <w:t>:</w:t>
      </w:r>
    </w:p>
    <w:p w:rsidR="00F5060E" w:rsidRPr="00720094" w:rsidRDefault="00F5060E" w:rsidP="00F5060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предоставление услуг по коллективному пользованию оборудованием Центра Подразделениям, сторонним юридическим и физическим лицам по следующим научным направлениям:</w:t>
      </w:r>
    </w:p>
    <w:p w:rsidR="00F5060E" w:rsidRPr="00720094" w:rsidRDefault="00F5060E" w:rsidP="00F5060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химические науки</w:t>
      </w:r>
    </w:p>
    <w:p w:rsidR="00F5060E" w:rsidRPr="00720094" w:rsidRDefault="00F5060E" w:rsidP="00F5060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биологические науки</w:t>
      </w:r>
    </w:p>
    <w:p w:rsidR="00F5060E" w:rsidRPr="00720094" w:rsidRDefault="00F5060E" w:rsidP="00F5060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геолого-минералогические науки</w:t>
      </w:r>
    </w:p>
    <w:p w:rsidR="00F5060E" w:rsidRPr="00720094" w:rsidRDefault="00F5060E" w:rsidP="00F5060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технические науки</w:t>
      </w:r>
    </w:p>
    <w:p w:rsidR="00F5060E" w:rsidRPr="00005605" w:rsidRDefault="00F5060E" w:rsidP="00F5060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медицинские науки</w:t>
      </w:r>
    </w:p>
    <w:p w:rsidR="00F5060E" w:rsidRPr="00720094" w:rsidRDefault="00F5060E" w:rsidP="00F5060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 xml:space="preserve">предоставление возможности выполнения научно-исследовательских работ сотрудникам, аспирантам и </w:t>
      </w:r>
      <w:r w:rsidR="00B8648E">
        <w:rPr>
          <w:rFonts w:ascii="Times New Roman" w:hAnsi="Times New Roman"/>
          <w:sz w:val="24"/>
          <w:szCs w:val="24"/>
        </w:rPr>
        <w:t>обучающихся</w:t>
      </w:r>
      <w:r w:rsidRPr="00720094">
        <w:rPr>
          <w:rFonts w:ascii="Times New Roman" w:hAnsi="Times New Roman"/>
          <w:sz w:val="24"/>
          <w:szCs w:val="24"/>
        </w:rPr>
        <w:t xml:space="preserve"> Подразделений Университета. Ознакомление </w:t>
      </w:r>
      <w:r w:rsidR="00B8648E">
        <w:rPr>
          <w:rFonts w:ascii="Times New Roman" w:hAnsi="Times New Roman"/>
          <w:sz w:val="24"/>
          <w:szCs w:val="24"/>
        </w:rPr>
        <w:t>обучающихся</w:t>
      </w:r>
      <w:r w:rsidRPr="00720094">
        <w:rPr>
          <w:rFonts w:ascii="Times New Roman" w:hAnsi="Times New Roman"/>
          <w:sz w:val="24"/>
          <w:szCs w:val="24"/>
        </w:rPr>
        <w:t xml:space="preserve"> и аспирантов с принципами работы и возможностями современного исследовательского оборудования;</w:t>
      </w:r>
    </w:p>
    <w:p w:rsidR="00F5060E" w:rsidRPr="00720094" w:rsidRDefault="00F5060E" w:rsidP="00F5060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чтение специальных курсов, проведение лабораторных работ, семинаров, мастер-классов, консультаций для дипломников, магистрантов и аспирантов Университета;</w:t>
      </w:r>
    </w:p>
    <w:p w:rsidR="00F5060E" w:rsidRPr="00720094" w:rsidRDefault="00F5060E" w:rsidP="00F5060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проведение стажировок и курсов повышения квалификации и переподготовки в области применения современных методов исследования и анализа;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Услуги могут оказываться сотрудниками лабораторий Центра, а также привлеченными Центром специалистами соответствующей квалификации.</w:t>
      </w:r>
    </w:p>
    <w:p w:rsidR="00F5060E" w:rsidRPr="00720094" w:rsidRDefault="00F5060E" w:rsidP="00F5060E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60E" w:rsidRDefault="00F5060E" w:rsidP="00F5060E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20094">
        <w:rPr>
          <w:rFonts w:ascii="Times New Roman" w:hAnsi="Times New Roman"/>
          <w:b/>
          <w:color w:val="000000"/>
        </w:rPr>
        <w:t xml:space="preserve">Порядок предоставления услуг Центра </w:t>
      </w:r>
      <w:r w:rsidR="00B8648E">
        <w:rPr>
          <w:rFonts w:ascii="Times New Roman" w:hAnsi="Times New Roman"/>
          <w:b/>
          <w:color w:val="000000"/>
        </w:rPr>
        <w:t>коллективного пользования</w:t>
      </w:r>
    </w:p>
    <w:p w:rsidR="00F5060E" w:rsidRPr="006D0838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Услугами Центра могут пользоваться Подразделения, сторонние юридические и физические лица.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</w:pPr>
      <w:r w:rsidRPr="006D0838">
        <w:t>ЦКП осуществляет прием от заинтересованных пользователей заявок на проведение научных исследований и оказание услуг (далее - заявки).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</w:pPr>
      <w:r w:rsidRPr="006D0838">
        <w:t>Прием, регистрацию, обработку, хранение заявок, результаты их рассмотрения и выполнения осуществля</w:t>
      </w:r>
      <w:r>
        <w:t>е</w:t>
      </w:r>
      <w:r w:rsidRPr="006D0838">
        <w:t>т</w:t>
      </w:r>
      <w:r>
        <w:t>ся</w:t>
      </w:r>
      <w:r w:rsidRPr="006D0838">
        <w:t xml:space="preserve"> в электронном виде с использованием автоматизированных систем, позволяющих учитывать временную загрузку объектов приборной базы, задействованных в оказании услуг. 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</w:pPr>
      <w:r w:rsidRPr="006D0838">
        <w:t xml:space="preserve">Заявки рассматриваются руководителем ЦКП по мере их поступления в течение </w:t>
      </w:r>
      <w:r>
        <w:t>5-ти дней</w:t>
      </w:r>
      <w:r w:rsidRPr="006D0838">
        <w:t xml:space="preserve"> с момента регистрации заявки.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</w:pPr>
      <w:r w:rsidRPr="006D0838">
        <w:t>ЦКП вправе устанавливать порядок рассмотрения заявок, включая содержательную часть работы, степень соответствия заявки возможностям оборудования ЦКП, времени работы оборудования.</w:t>
      </w:r>
    </w:p>
    <w:p w:rsidR="00F5060E" w:rsidRPr="006D0838" w:rsidRDefault="00F5060E" w:rsidP="00F5060E">
      <w:pPr>
        <w:pStyle w:val="a4"/>
        <w:numPr>
          <w:ilvl w:val="1"/>
          <w:numId w:val="10"/>
        </w:numPr>
        <w:ind w:left="0" w:firstLine="567"/>
        <w:jc w:val="both"/>
      </w:pPr>
      <w:r w:rsidRPr="006D0838">
        <w:t>По результатам рассмотрения заявок руководитель ЦКП принимает решение, о возможности заключения с пользователем договора на проведение научных работ и оказание услуги. Решение о невозможности заключения договора должно быть мотивированным и доведено до сведения пользователя не позднее трех дней со дня принятия такого решения.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0838">
        <w:rPr>
          <w:rFonts w:ascii="Times New Roman" w:hAnsi="Times New Roman"/>
          <w:sz w:val="24"/>
          <w:szCs w:val="24"/>
        </w:rPr>
        <w:t>По завершению оказания услуги внешнему пользователю выдается соответствующий документ, содержащий результаты выполненных работ (отчет, протокол испытаний, измерений и др.).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Основу деятельности Центра составляет предоставление ресурсов включенного в реестр оборудования внутренним и внешним пользователям.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Предоставление услуг коллективного пользования оборудованием Центра осуществляется на основании планирования, исходя из ресурсных ограничений единиц оборудования.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Планирование предоставления пользователям оборудования Центра осуществляется исходя из принципа приоритетности. Услуги Центра, предоставляемые Подразделениям и в интересах развития Университета, являются приоритетными.</w:t>
      </w:r>
    </w:p>
    <w:p w:rsidR="00F5060E" w:rsidRPr="00720094" w:rsidRDefault="00F5060E" w:rsidP="00F5060E">
      <w:pPr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Высокий приоритет – научно-методическая и приборная поддержка работ, выполняемых Университетом в соответствии с приоритетными направлениями программы развития Университета по приоритетным направлениям развития науки, техники и технологии в Российской Федерации, грантов международных и российских научных обществ, региональных научных программ.</w:t>
      </w:r>
    </w:p>
    <w:p w:rsidR="00F5060E" w:rsidRPr="00720094" w:rsidRDefault="00F5060E" w:rsidP="00F5060E">
      <w:pPr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Средний приоритет – использование оборудования на договорной основе по заказам сторонних юридических и физических лиц; научные исследования научных коллективов и ученых, студентов, аспирантов и магистрантов Университета (внутренние НИР); собственные исследования Центра.</w:t>
      </w:r>
    </w:p>
    <w:p w:rsidR="00F5060E" w:rsidRPr="00720094" w:rsidRDefault="00F5060E" w:rsidP="00F5060E">
      <w:pPr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Низкий приоритет – обеспечение образовательной деятельности учебных и научных подразделений Университета (выполнение выпускных квалификационных работ, приборное обеспечение при выполнении лабораторных работ, организация факультативов), организация стажировок, курсов повышения квалификации и переподготовки, организация научно-технических семинаров, проведение экскурсий и. т.д.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Внутренние и внешние пользователи научным оборудованием обязаны упоминать об использовании материальной базы Центра в научных публикациях, основанных на результатах, полученных в Центре.</w:t>
      </w:r>
    </w:p>
    <w:p w:rsidR="00F5060E" w:rsidRDefault="00F5060E" w:rsidP="00F5060E">
      <w:pPr>
        <w:pStyle w:val="a4"/>
        <w:numPr>
          <w:ilvl w:val="1"/>
          <w:numId w:val="10"/>
        </w:numPr>
        <w:ind w:left="0" w:firstLine="567"/>
        <w:jc w:val="both"/>
        <w:rPr>
          <w:szCs w:val="28"/>
        </w:rPr>
      </w:pPr>
      <w:r w:rsidRPr="00635A44">
        <w:rPr>
          <w:szCs w:val="28"/>
        </w:rPr>
        <w:t xml:space="preserve">Перечень типовых услуг ЦКП, используемое оборудование, </w:t>
      </w:r>
      <w:r>
        <w:rPr>
          <w:szCs w:val="28"/>
        </w:rPr>
        <w:t>типовой</w:t>
      </w:r>
      <w:r w:rsidRPr="00635A44">
        <w:rPr>
          <w:szCs w:val="28"/>
        </w:rPr>
        <w:t xml:space="preserve"> договор на проведение научных исследований и оказание услуги, форма заявки публикуются на </w:t>
      </w:r>
      <w:r>
        <w:rPr>
          <w:szCs w:val="28"/>
        </w:rPr>
        <w:t xml:space="preserve">странице ЦКП </w:t>
      </w:r>
      <w:r w:rsidRPr="00635A44">
        <w:rPr>
          <w:szCs w:val="28"/>
        </w:rPr>
        <w:t>официально</w:t>
      </w:r>
      <w:r>
        <w:rPr>
          <w:szCs w:val="28"/>
        </w:rPr>
        <w:t>го</w:t>
      </w:r>
      <w:r w:rsidRPr="00635A44">
        <w:rPr>
          <w:szCs w:val="28"/>
        </w:rPr>
        <w:t xml:space="preserve"> сайт</w:t>
      </w:r>
      <w:r>
        <w:rPr>
          <w:szCs w:val="28"/>
        </w:rPr>
        <w:t>а университета</w:t>
      </w:r>
      <w:r w:rsidRPr="00635A44">
        <w:rPr>
          <w:szCs w:val="28"/>
        </w:rPr>
        <w:t xml:space="preserve"> в сети Интернет.</w:t>
      </w:r>
    </w:p>
    <w:p w:rsidR="00F5060E" w:rsidRPr="00720094" w:rsidRDefault="00F5060E" w:rsidP="00F5060E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F5060E" w:rsidRDefault="00F5060E" w:rsidP="00F5060E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</w:rPr>
      </w:pPr>
      <w:r w:rsidRPr="00720094">
        <w:rPr>
          <w:rFonts w:ascii="Times New Roman" w:hAnsi="Times New Roman"/>
          <w:b/>
          <w:color w:val="000000"/>
        </w:rPr>
        <w:t>Порядок предоставления услуг Центра Подразделениям</w:t>
      </w:r>
      <w:r>
        <w:rPr>
          <w:rFonts w:ascii="Times New Roman" w:hAnsi="Times New Roman"/>
          <w:b/>
          <w:color w:val="000000"/>
        </w:rPr>
        <w:t xml:space="preserve"> университета.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Подразделение может выступать Заказчиком или Исполнителем по отношению к Центру по использованию оборудования Центра. В случае если имущество Подразделения включено в реестр оборудования Центра, и Подразделение проводит по заявке пользователей при координации Центра работу на этом оборудовании, то Подразделение выступает в качестве Исполнителя. В случае если Подразделение выступает в качестве пользователя исследовательских услуг на оборудовании Центра, то он выступает уже в качестве Заказчика.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Подразделение обладает приоритетным правом пользования оборудованием Центра по сравнению с внешними пользователями.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 xml:space="preserve">Квоты на пользование оборудованием Центра устанавливаются начальником Центра по согласованию с заведующими лабораторий ЦКП и с </w:t>
      </w:r>
      <w:r>
        <w:rPr>
          <w:rFonts w:ascii="Times New Roman" w:hAnsi="Times New Roman"/>
          <w:sz w:val="24"/>
          <w:szCs w:val="24"/>
        </w:rPr>
        <w:t>курирующим проректором</w:t>
      </w:r>
      <w:r w:rsidRPr="00720094">
        <w:rPr>
          <w:rFonts w:ascii="Times New Roman" w:hAnsi="Times New Roman"/>
          <w:sz w:val="24"/>
          <w:szCs w:val="24"/>
        </w:rPr>
        <w:t>, и ежегодно утверждаются приказом ректора Университета. Размер квоты устанавливается в каждом конкретном случае отдельно и зависит от потенциала коллективного пользования оборудования и от степени предполагаемой загрузки оборудования Центра.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Подразделения в пределах установленных квот пользуются оборудованием Центра бесплатно. При необходимости затраты по компенсации расходных материалов и заработной платы сотрудников Исполнителя оговариваются дополнительно.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Предоставление оборудования в пользование структурному подразделению Университета осуществляется на основе планирования, исходя из ресурсных ограничений единиц оборудования.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Предоставление услуг Центра в пределах установленных квот осуществляется по заявке руководителя Пользователя.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 xml:space="preserve">Предоставление услуг сверх установленных квот для Подразделений и сотрудников Университета </w:t>
      </w:r>
      <w:r w:rsidRPr="00720094">
        <w:rPr>
          <w:rFonts w:ascii="Times New Roman" w:hAnsi="Times New Roman"/>
          <w:bCs/>
          <w:sz w:val="24"/>
          <w:szCs w:val="24"/>
        </w:rPr>
        <w:t xml:space="preserve">(в </w:t>
      </w:r>
      <w:r w:rsidRPr="00720094">
        <w:rPr>
          <w:rFonts w:ascii="Times New Roman" w:hAnsi="Times New Roman"/>
          <w:sz w:val="24"/>
          <w:szCs w:val="24"/>
        </w:rPr>
        <w:t>том числе студентов, аспирантов и докторантов) осуществляется по усмотрению руководства Центра.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Заявки на проведение работ с использованием помещения и/или оборудования Центра, подписанные заказчиком и руководителем Подразделения, подаются в электронном (</w:t>
      </w:r>
      <w:proofErr w:type="spellStart"/>
      <w:r w:rsidR="00B8648E">
        <w:rPr>
          <w:rFonts w:ascii="Times New Roman" w:hAnsi="Times New Roman"/>
          <w:sz w:val="24"/>
          <w:szCs w:val="24"/>
          <w:lang w:val="en-US"/>
        </w:rPr>
        <w:t>eremkin</w:t>
      </w:r>
      <w:proofErr w:type="spellEnd"/>
      <w:r w:rsidR="00B8648E" w:rsidRPr="00B8648E">
        <w:rPr>
          <w:rFonts w:ascii="Times New Roman" w:hAnsi="Times New Roman"/>
          <w:sz w:val="24"/>
          <w:szCs w:val="24"/>
        </w:rPr>
        <w:t>80</w:t>
      </w:r>
      <w:r w:rsidRPr="00720094">
        <w:rPr>
          <w:rFonts w:ascii="Times New Roman" w:hAnsi="Times New Roman"/>
          <w:sz w:val="24"/>
          <w:szCs w:val="24"/>
        </w:rPr>
        <w:t>@</w:t>
      </w:r>
      <w:r w:rsidRPr="00720094">
        <w:rPr>
          <w:rFonts w:ascii="Times New Roman" w:hAnsi="Times New Roman"/>
          <w:sz w:val="24"/>
          <w:szCs w:val="24"/>
          <w:lang w:val="en-US"/>
        </w:rPr>
        <w:t>mail</w:t>
      </w:r>
      <w:r w:rsidRPr="00720094">
        <w:rPr>
          <w:rFonts w:ascii="Times New Roman" w:hAnsi="Times New Roman"/>
          <w:sz w:val="24"/>
          <w:szCs w:val="24"/>
        </w:rPr>
        <w:t>.</w:t>
      </w:r>
      <w:proofErr w:type="spellStart"/>
      <w:r w:rsidRPr="00720094">
        <w:rPr>
          <w:rFonts w:ascii="Times New Roman" w:hAnsi="Times New Roman"/>
          <w:sz w:val="24"/>
          <w:szCs w:val="24"/>
        </w:rPr>
        <w:t>ru</w:t>
      </w:r>
      <w:proofErr w:type="spellEnd"/>
      <w:r w:rsidRPr="00720094">
        <w:rPr>
          <w:rFonts w:ascii="Times New Roman" w:hAnsi="Times New Roman"/>
          <w:sz w:val="24"/>
          <w:szCs w:val="24"/>
        </w:rPr>
        <w:t>).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Заявка регистрируется ответственным сотрудником Центра. После регистрации заявка направляется в лабораторию Центра соответствующего профиля, где Заказчик со специалистами лаборатории заполняют документы установленного образца: техническое задание, смету затрат.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Заявка и соответствующие документы рассматриваются руководством Центра и Арктического инновационного центра. При положительном заключении оформляется заказ на проведение работ, который утверждается руководствами Подразделения и Центра.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 xml:space="preserve">На основе заявок Подразделений составляется календарный план работ (загрузки оборудования) Центра. 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Услуги/работы могут оказываться/проводиться сотрудниками лабораторий Центра, сотрудниками Подразделения, а также привлеченными Центром специалистами соответствующей квалификации.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Осуществлять работы на оборудовании Центра могут только лица, прошедшие инструктаж и ознакомленные с техникой безопасности.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Все работы должны проводиться в соответствии с установленными правилами.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 завершении работ готовится акт приемки-сдачи и другие необходимые отчетные документы.</w:t>
      </w:r>
    </w:p>
    <w:p w:rsidR="00F5060E" w:rsidRPr="00720094" w:rsidRDefault="00F5060E" w:rsidP="00F506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60E" w:rsidRDefault="00F5060E" w:rsidP="00F5060E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</w:rPr>
      </w:pPr>
      <w:r w:rsidRPr="00720094">
        <w:rPr>
          <w:rFonts w:ascii="Times New Roman" w:hAnsi="Times New Roman"/>
          <w:b/>
          <w:color w:val="000000"/>
        </w:rPr>
        <w:t>Порядок предоставления услуг Центра сторонним юридическим и физическим лицам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Предоставление услуг Центра сторонним физическим и юридическим лицам осуществляется на договорной возмездной основе, а также может регулироваться соответствующими Соглашениями с Университетом.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color w:val="000000"/>
          <w:sz w:val="24"/>
          <w:szCs w:val="24"/>
        </w:rPr>
        <w:t xml:space="preserve">Предоставление услуг Центра сторонним юридическим и физическим лицам осуществляется на основании заключенного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типового </w:t>
      </w:r>
      <w:r w:rsidRPr="00720094">
        <w:rPr>
          <w:rFonts w:ascii="Times New Roman" w:hAnsi="Times New Roman"/>
          <w:color w:val="000000"/>
          <w:sz w:val="24"/>
          <w:szCs w:val="24"/>
        </w:rPr>
        <w:t xml:space="preserve">договора, </w:t>
      </w:r>
      <w:r>
        <w:rPr>
          <w:rFonts w:ascii="Times New Roman" w:hAnsi="Times New Roman"/>
          <w:color w:val="000000"/>
          <w:sz w:val="24"/>
          <w:szCs w:val="24"/>
        </w:rPr>
        <w:t>заявки (</w:t>
      </w:r>
      <w:r w:rsidRPr="00720094">
        <w:rPr>
          <w:rFonts w:ascii="Times New Roman" w:hAnsi="Times New Roman"/>
          <w:color w:val="000000"/>
          <w:sz w:val="24"/>
          <w:szCs w:val="24"/>
        </w:rPr>
        <w:t>технического задания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20094">
        <w:rPr>
          <w:rFonts w:ascii="Times New Roman" w:hAnsi="Times New Roman"/>
          <w:color w:val="000000"/>
          <w:sz w:val="24"/>
          <w:szCs w:val="24"/>
        </w:rPr>
        <w:t xml:space="preserve"> к договору и календарного плана.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color w:val="000000"/>
          <w:sz w:val="24"/>
          <w:szCs w:val="24"/>
        </w:rPr>
        <w:t xml:space="preserve">В зависимости от вида предоставляемых Центром услуг сторонние юридические и физические лица могут заключить с Университетом договор возмездного оказания услуг, либо договор поставки продукции. В свою очередь работы по возмездному оказанию услуг могут осуществляться как сотрудниками Центра, так и сторонними специалистами, что </w:t>
      </w:r>
      <w:r>
        <w:rPr>
          <w:rFonts w:ascii="Times New Roman" w:hAnsi="Times New Roman"/>
          <w:color w:val="000000"/>
          <w:sz w:val="24"/>
          <w:szCs w:val="24"/>
        </w:rPr>
        <w:t>должно</w:t>
      </w:r>
      <w:r w:rsidRPr="00720094">
        <w:rPr>
          <w:rFonts w:ascii="Times New Roman" w:hAnsi="Times New Roman"/>
          <w:color w:val="000000"/>
          <w:sz w:val="24"/>
          <w:szCs w:val="24"/>
        </w:rPr>
        <w:t xml:space="preserve"> указыва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720094">
        <w:rPr>
          <w:rFonts w:ascii="Times New Roman" w:hAnsi="Times New Roman"/>
          <w:color w:val="000000"/>
          <w:sz w:val="24"/>
          <w:szCs w:val="24"/>
        </w:rPr>
        <w:t>ся в договоре.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color w:val="000000"/>
          <w:sz w:val="24"/>
          <w:szCs w:val="24"/>
        </w:rPr>
        <w:t>При завершении работ Центр представляет заказчику акт сдачи-приемки научно-технической продукции и соответствующие документы согласно п.5.1 настоящего регламента.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color w:val="000000"/>
          <w:sz w:val="24"/>
          <w:szCs w:val="24"/>
        </w:rPr>
        <w:t>Стоимость работ по договору со сторонними юридическими и физическими лицами определяет</w:t>
      </w:r>
      <w:r w:rsidR="00B8648E">
        <w:rPr>
          <w:rFonts w:ascii="Times New Roman" w:hAnsi="Times New Roman"/>
          <w:color w:val="000000"/>
          <w:sz w:val="24"/>
          <w:szCs w:val="24"/>
        </w:rPr>
        <w:t>ся на основе расценок на услуги ЦКП НТ ЧГУ</w:t>
      </w:r>
      <w:r w:rsidRPr="00720094">
        <w:rPr>
          <w:rFonts w:ascii="Times New Roman" w:hAnsi="Times New Roman"/>
          <w:color w:val="000000"/>
          <w:sz w:val="24"/>
          <w:szCs w:val="24"/>
        </w:rPr>
        <w:t>.</w:t>
      </w:r>
    </w:p>
    <w:p w:rsidR="00F5060E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094">
        <w:rPr>
          <w:rFonts w:ascii="Times New Roman" w:hAnsi="Times New Roman"/>
          <w:color w:val="000000"/>
          <w:sz w:val="24"/>
          <w:szCs w:val="24"/>
        </w:rPr>
        <w:t>Порядок расчетов по проведенным работам по заказу сторонних юридических и физических лиц и срок выполнения работ устанавливается договором.</w:t>
      </w:r>
    </w:p>
    <w:p w:rsidR="00F5060E" w:rsidRPr="00720094" w:rsidRDefault="00F5060E" w:rsidP="00F5060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60E" w:rsidRDefault="00F5060E" w:rsidP="00F5060E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</w:rPr>
      </w:pPr>
      <w:r w:rsidRPr="00720094">
        <w:rPr>
          <w:rFonts w:ascii="Times New Roman" w:hAnsi="Times New Roman"/>
          <w:b/>
          <w:color w:val="000000"/>
        </w:rPr>
        <w:t>Порядок отчетности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 результатам проведенных работ Центр предоставляет пользователю следующие документы:</w:t>
      </w:r>
    </w:p>
    <w:p w:rsidR="00F5060E" w:rsidRPr="00720094" w:rsidRDefault="00F5060E" w:rsidP="00F506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протоколы проведенного исследования или анализа;</w:t>
      </w:r>
    </w:p>
    <w:p w:rsidR="00F5060E" w:rsidRPr="00720094" w:rsidRDefault="00F5060E" w:rsidP="00F506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заключение по заявке заказчика.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 целью оценки эффективности функционирования Центра и оценки целевых индикаторов пользователи научным оборудованием (внутренние и внешние) Центра предоставляют отчеты по итогам работы на научном оборудовании.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Отчеты пользователей научным оборудованием являются первичными документами для составления отчета о работе Центра.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Подразделение предоставляет Центру следующие отчетные документы:</w:t>
      </w:r>
    </w:p>
    <w:p w:rsidR="00F5060E" w:rsidRPr="00720094" w:rsidRDefault="00F5060E" w:rsidP="00F5060E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отчет по итогам работы на оборудовании (предоставляются два раза в год – июнь и декабрь, если не предусмотрены иные сроки в нормативных документах, регламентирующих деятельность Центра, либо по запросу начальника Центра);</w:t>
      </w:r>
    </w:p>
    <w:p w:rsidR="00F5060E" w:rsidRPr="00720094" w:rsidRDefault="00F5060E" w:rsidP="00F5060E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акт приемки-сдачи (по окончании работ);</w:t>
      </w:r>
    </w:p>
    <w:p w:rsidR="00F5060E" w:rsidRPr="00720094" w:rsidRDefault="00F5060E" w:rsidP="00F5060E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протокол о проведенных исследованиях и анализах;</w:t>
      </w:r>
    </w:p>
    <w:p w:rsidR="00F5060E" w:rsidRPr="00720094" w:rsidRDefault="00F5060E" w:rsidP="00F5060E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иные отчетные документы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Отчеты Подразделений должны содержать:</w:t>
      </w:r>
    </w:p>
    <w:p w:rsidR="00F5060E" w:rsidRPr="00720094" w:rsidRDefault="00F5060E" w:rsidP="00F5060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список и копии публикаций в ведущих мировых журналах, подготовленных по результатам исследований с использованием научного оборудования Центра;</w:t>
      </w:r>
    </w:p>
    <w:p w:rsidR="00F5060E" w:rsidRPr="00720094" w:rsidRDefault="00F5060E" w:rsidP="00F5060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список конференций, на которых были представлены доклады, подготовленные по результатам исследований с использованием научного оборудования Центра;</w:t>
      </w:r>
    </w:p>
    <w:p w:rsidR="00F5060E" w:rsidRPr="00720094" w:rsidRDefault="00F5060E" w:rsidP="00F5060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список дипломных, выпускных работ и диссертаций, подготовленных по результатам исследований с использованием научного оборудования Центра;</w:t>
      </w:r>
    </w:p>
    <w:p w:rsidR="00F5060E" w:rsidRPr="00720094" w:rsidRDefault="00F5060E" w:rsidP="00F5060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список организаций-пользователей научным оборудованием Центра, если работа выполнялась в сотрудничестве или в интересах сторонних организаций, с указанием формы сотрудничества и финансовых показателей (хозяйственный договор, научная стажировка и т.д.);</w:t>
      </w:r>
    </w:p>
    <w:p w:rsidR="00F5060E" w:rsidRPr="00720094" w:rsidRDefault="00F5060E" w:rsidP="00F5060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краткий отчет, содержащий основные результаты, полученные с использованием научного оборудования Центра, анализ их новизны, актуальности, научно-технический уровень (в частности, соответствие полученных результатов мировому уровню), области применения, перспективы реализации.</w:t>
      </w:r>
    </w:p>
    <w:p w:rsidR="00F5060E" w:rsidRPr="00720094" w:rsidRDefault="00F5060E" w:rsidP="00F5060E">
      <w:pPr>
        <w:widowControl w:val="0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Сторонние юридические и физические лица – пользователи научным оборудованием предоставляют свои отчеты по запросу Центра.</w:t>
      </w:r>
    </w:p>
    <w:p w:rsidR="00F5060E" w:rsidRPr="00720094" w:rsidRDefault="00F5060E" w:rsidP="00F506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60E" w:rsidRDefault="00F5060E" w:rsidP="00F5060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20094">
        <w:rPr>
          <w:rFonts w:ascii="Times New Roman" w:hAnsi="Times New Roman"/>
          <w:b/>
          <w:sz w:val="24"/>
          <w:szCs w:val="24"/>
        </w:rPr>
        <w:t>Порядок внесения изменений и дополнений</w:t>
      </w:r>
    </w:p>
    <w:p w:rsidR="00F5060E" w:rsidRPr="00720094" w:rsidRDefault="00F5060E" w:rsidP="00F506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20094">
        <w:rPr>
          <w:rFonts w:ascii="Times New Roman" w:hAnsi="Times New Roman"/>
          <w:sz w:val="24"/>
          <w:szCs w:val="24"/>
        </w:rPr>
        <w:t>По мере необходимости в Регламент вносятся изменения и дополнения.</w:t>
      </w:r>
    </w:p>
    <w:sectPr w:rsidR="00F5060E" w:rsidRPr="00720094" w:rsidSect="002B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8CF"/>
    <w:multiLevelType w:val="hybridMultilevel"/>
    <w:tmpl w:val="A2F2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1682"/>
    <w:multiLevelType w:val="hybridMultilevel"/>
    <w:tmpl w:val="714C1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F745C"/>
    <w:multiLevelType w:val="hybridMultilevel"/>
    <w:tmpl w:val="0F6E5C70"/>
    <w:lvl w:ilvl="0" w:tplc="92E85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9051FF"/>
    <w:multiLevelType w:val="hybridMultilevel"/>
    <w:tmpl w:val="DC0A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B4D43"/>
    <w:multiLevelType w:val="hybridMultilevel"/>
    <w:tmpl w:val="A20C3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F32614"/>
    <w:multiLevelType w:val="hybridMultilevel"/>
    <w:tmpl w:val="972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5BDF"/>
    <w:multiLevelType w:val="hybridMultilevel"/>
    <w:tmpl w:val="AC4C5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E03FE0"/>
    <w:multiLevelType w:val="hybridMultilevel"/>
    <w:tmpl w:val="E00E2450"/>
    <w:lvl w:ilvl="0" w:tplc="658E673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10767A0"/>
    <w:multiLevelType w:val="hybridMultilevel"/>
    <w:tmpl w:val="88A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D71C6"/>
    <w:multiLevelType w:val="hybridMultilevel"/>
    <w:tmpl w:val="093EE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AB0158"/>
    <w:multiLevelType w:val="multilevel"/>
    <w:tmpl w:val="68308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76BA2214"/>
    <w:multiLevelType w:val="hybridMultilevel"/>
    <w:tmpl w:val="AD4499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savePreviewPicture/>
  <w:compat/>
  <w:rsids>
    <w:rsidRoot w:val="00F5060E"/>
    <w:rsid w:val="002B1926"/>
    <w:rsid w:val="00B8648E"/>
    <w:rsid w:val="00F05CA2"/>
    <w:rsid w:val="00F5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0E"/>
    <w:pPr>
      <w:ind w:left="720"/>
      <w:contextualSpacing/>
    </w:pPr>
  </w:style>
  <w:style w:type="paragraph" w:styleId="a4">
    <w:name w:val="No Spacing"/>
    <w:link w:val="a5"/>
    <w:qFormat/>
    <w:rsid w:val="00F5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F50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</cp:lastModifiedBy>
  <cp:revision>2</cp:revision>
  <dcterms:created xsi:type="dcterms:W3CDTF">2025-05-15T08:38:00Z</dcterms:created>
  <dcterms:modified xsi:type="dcterms:W3CDTF">2025-05-15T08:38:00Z</dcterms:modified>
</cp:coreProperties>
</file>