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535" w:rsidRPr="00305454" w:rsidRDefault="00156239" w:rsidP="004352B6">
      <w:pPr>
        <w:tabs>
          <w:tab w:val="left" w:pos="1276"/>
        </w:tabs>
        <w:spacing w:after="0" w:line="312" w:lineRule="auto"/>
        <w:ind w:firstLine="709"/>
        <w:jc w:val="center"/>
        <w:rPr>
          <w:rFonts w:ascii="Times New Roman" w:hAnsi="Times New Roman" w:cs="Times New Roman"/>
          <w:b/>
          <w:sz w:val="24"/>
          <w:szCs w:val="24"/>
        </w:rPr>
      </w:pPr>
      <w:r w:rsidRPr="00305454">
        <w:rPr>
          <w:rFonts w:ascii="Times New Roman" w:hAnsi="Times New Roman" w:cs="Times New Roman"/>
          <w:b/>
          <w:sz w:val="24"/>
          <w:szCs w:val="24"/>
        </w:rPr>
        <w:t>Нормативно-правовая база, определяющая организацию образовательного процесса для обучения инвалидов и лиц с ограниченными возможностями здоровья</w:t>
      </w:r>
    </w:p>
    <w:p w:rsidR="00334D76" w:rsidRPr="00305454" w:rsidRDefault="00334D76" w:rsidP="004352B6">
      <w:pPr>
        <w:tabs>
          <w:tab w:val="left" w:pos="1276"/>
        </w:tabs>
        <w:spacing w:after="0" w:line="312" w:lineRule="auto"/>
        <w:ind w:firstLine="709"/>
        <w:jc w:val="center"/>
        <w:rPr>
          <w:rFonts w:ascii="Times New Roman" w:hAnsi="Times New Roman" w:cs="Times New Roman"/>
          <w:b/>
          <w:sz w:val="24"/>
          <w:szCs w:val="24"/>
        </w:rPr>
      </w:pPr>
    </w:p>
    <w:p w:rsidR="0065141F" w:rsidRPr="00305454" w:rsidRDefault="00156239" w:rsidP="004352B6">
      <w:pPr>
        <w:tabs>
          <w:tab w:val="left" w:pos="1276"/>
        </w:tabs>
        <w:spacing w:after="0" w:line="312" w:lineRule="auto"/>
        <w:ind w:firstLine="709"/>
        <w:jc w:val="both"/>
        <w:rPr>
          <w:rFonts w:ascii="Times New Roman" w:hAnsi="Times New Roman" w:cs="Times New Roman"/>
          <w:sz w:val="24"/>
          <w:szCs w:val="24"/>
        </w:rPr>
      </w:pPr>
      <w:r w:rsidRPr="00305454">
        <w:rPr>
          <w:rFonts w:ascii="Times New Roman" w:hAnsi="Times New Roman" w:cs="Times New Roman"/>
          <w:sz w:val="24"/>
          <w:szCs w:val="24"/>
        </w:rPr>
        <w:t xml:space="preserve">1. </w:t>
      </w:r>
      <w:r w:rsidR="0065141F" w:rsidRPr="00305454">
        <w:rPr>
          <w:rFonts w:ascii="Times New Roman" w:hAnsi="Times New Roman" w:cs="Times New Roman"/>
          <w:color w:val="000000"/>
          <w:sz w:val="24"/>
          <w:szCs w:val="24"/>
          <w:shd w:val="clear" w:color="auto" w:fill="FFFFFF"/>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9009A6" w:rsidRPr="00305454" w:rsidRDefault="0065141F" w:rsidP="004352B6">
      <w:pPr>
        <w:tabs>
          <w:tab w:val="left" w:pos="1276"/>
        </w:tabs>
        <w:spacing w:after="0" w:line="312" w:lineRule="auto"/>
        <w:ind w:firstLine="709"/>
        <w:jc w:val="both"/>
        <w:rPr>
          <w:rFonts w:ascii="Times New Roman" w:hAnsi="Times New Roman" w:cs="Times New Roman"/>
          <w:bCs/>
          <w:iCs/>
          <w:sz w:val="24"/>
          <w:szCs w:val="24"/>
        </w:rPr>
      </w:pPr>
      <w:r w:rsidRPr="00305454">
        <w:rPr>
          <w:rFonts w:ascii="Times New Roman" w:hAnsi="Times New Roman" w:cs="Times New Roman"/>
          <w:sz w:val="24"/>
          <w:szCs w:val="24"/>
        </w:rPr>
        <w:t xml:space="preserve">2. </w:t>
      </w:r>
      <w:r w:rsidR="005C547B" w:rsidRPr="00305454">
        <w:rPr>
          <w:rFonts w:ascii="Times New Roman" w:hAnsi="Times New Roman" w:cs="Times New Roman"/>
          <w:bCs/>
          <w:sz w:val="24"/>
          <w:szCs w:val="24"/>
        </w:rPr>
        <w:t xml:space="preserve">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w:t>
      </w:r>
      <w:r w:rsidR="005C547B" w:rsidRPr="00305454">
        <w:rPr>
          <w:rFonts w:ascii="Times New Roman" w:hAnsi="Times New Roman" w:cs="Times New Roman"/>
          <w:bCs/>
          <w:iCs/>
          <w:sz w:val="24"/>
          <w:szCs w:val="24"/>
        </w:rPr>
        <w:t xml:space="preserve">(утв. зам. Министра </w:t>
      </w:r>
      <w:proofErr w:type="spellStart"/>
      <w:r w:rsidR="005C547B" w:rsidRPr="00305454">
        <w:rPr>
          <w:rFonts w:ascii="Times New Roman" w:hAnsi="Times New Roman" w:cs="Times New Roman"/>
          <w:bCs/>
          <w:iCs/>
          <w:sz w:val="24"/>
          <w:szCs w:val="24"/>
        </w:rPr>
        <w:t>МОиН</w:t>
      </w:r>
      <w:proofErr w:type="spellEnd"/>
      <w:r w:rsidR="005C547B" w:rsidRPr="00305454">
        <w:rPr>
          <w:rFonts w:ascii="Times New Roman" w:hAnsi="Times New Roman" w:cs="Times New Roman"/>
          <w:bCs/>
          <w:iCs/>
          <w:sz w:val="24"/>
          <w:szCs w:val="24"/>
        </w:rPr>
        <w:t xml:space="preserve"> РФ А.А. Климовым 08.04.2014 № АК-44/05вн).</w:t>
      </w:r>
    </w:p>
    <w:p w:rsidR="0065141F" w:rsidRPr="00305454" w:rsidRDefault="0065141F" w:rsidP="004352B6">
      <w:pPr>
        <w:tabs>
          <w:tab w:val="left" w:pos="1276"/>
        </w:tabs>
        <w:spacing w:after="0" w:line="312" w:lineRule="auto"/>
        <w:ind w:firstLine="709"/>
        <w:jc w:val="both"/>
        <w:rPr>
          <w:rFonts w:ascii="Times New Roman" w:hAnsi="Times New Roman" w:cs="Times New Roman"/>
          <w:color w:val="000000"/>
          <w:sz w:val="24"/>
          <w:szCs w:val="24"/>
          <w:shd w:val="clear" w:color="auto" w:fill="FFFFFF"/>
        </w:rPr>
      </w:pPr>
      <w:r w:rsidRPr="00305454">
        <w:rPr>
          <w:rFonts w:ascii="Times New Roman" w:hAnsi="Times New Roman" w:cs="Times New Roman"/>
          <w:bCs/>
          <w:iCs/>
          <w:sz w:val="24"/>
          <w:szCs w:val="24"/>
        </w:rPr>
        <w:t>3</w:t>
      </w:r>
      <w:r w:rsidR="009009A6" w:rsidRPr="00305454">
        <w:rPr>
          <w:rFonts w:ascii="Times New Roman" w:hAnsi="Times New Roman" w:cs="Times New Roman"/>
          <w:bCs/>
          <w:iCs/>
          <w:sz w:val="24"/>
          <w:szCs w:val="24"/>
        </w:rPr>
        <w:t xml:space="preserve">. </w:t>
      </w:r>
      <w:r w:rsidRPr="00305454">
        <w:rPr>
          <w:rFonts w:ascii="Times New Roman" w:hAnsi="Times New Roman" w:cs="Times New Roman"/>
          <w:color w:val="000000"/>
          <w:sz w:val="24"/>
          <w:szCs w:val="24"/>
          <w:shd w:val="clear" w:color="auto" w:fill="FFFFFF"/>
        </w:rPr>
        <w:t xml:space="preserve"> Федеральный закон от 29.12.2012 N 273-ФЗ (ред. от 03.07.2016) "Об образовании в Российской Федерации" (с </w:t>
      </w:r>
      <w:proofErr w:type="spellStart"/>
      <w:r w:rsidRPr="00305454">
        <w:rPr>
          <w:rFonts w:ascii="Times New Roman" w:hAnsi="Times New Roman" w:cs="Times New Roman"/>
          <w:color w:val="000000"/>
          <w:sz w:val="24"/>
          <w:szCs w:val="24"/>
          <w:shd w:val="clear" w:color="auto" w:fill="FFFFFF"/>
        </w:rPr>
        <w:t>изм</w:t>
      </w:r>
      <w:proofErr w:type="spellEnd"/>
      <w:r w:rsidRPr="00305454">
        <w:rPr>
          <w:rFonts w:ascii="Times New Roman" w:hAnsi="Times New Roman" w:cs="Times New Roman"/>
          <w:color w:val="000000"/>
          <w:sz w:val="24"/>
          <w:szCs w:val="24"/>
          <w:shd w:val="clear" w:color="auto" w:fill="FFFFFF"/>
        </w:rPr>
        <w:t>. и доп., вступ. в силу с 15.07.2016)</w:t>
      </w:r>
    </w:p>
    <w:p w:rsidR="009009A6" w:rsidRPr="00305454" w:rsidRDefault="0065141F" w:rsidP="004352B6">
      <w:pPr>
        <w:tabs>
          <w:tab w:val="left" w:pos="1276"/>
        </w:tabs>
        <w:spacing w:after="0" w:line="312" w:lineRule="auto"/>
        <w:ind w:firstLine="709"/>
        <w:jc w:val="both"/>
        <w:rPr>
          <w:rFonts w:ascii="Times New Roman" w:hAnsi="Times New Roman" w:cs="Times New Roman"/>
          <w:bCs/>
          <w:iCs/>
          <w:sz w:val="24"/>
          <w:szCs w:val="24"/>
        </w:rPr>
      </w:pPr>
      <w:r w:rsidRPr="00305454">
        <w:rPr>
          <w:rFonts w:ascii="Times New Roman" w:hAnsi="Times New Roman" w:cs="Times New Roman"/>
          <w:color w:val="000000"/>
          <w:sz w:val="24"/>
          <w:szCs w:val="24"/>
          <w:shd w:val="clear" w:color="auto" w:fill="FFFFFF"/>
        </w:rPr>
        <w:t xml:space="preserve">4. </w:t>
      </w:r>
      <w:r w:rsidR="009009A6" w:rsidRPr="00305454">
        <w:rPr>
          <w:rFonts w:ascii="Times New Roman" w:eastAsia="Times New Roman" w:hAnsi="Times New Roman" w:cs="Times New Roman"/>
          <w:sz w:val="24"/>
          <w:szCs w:val="24"/>
          <w:lang w:eastAsia="ru-RU"/>
        </w:rPr>
        <w:t xml:space="preserve">Федеральный закон Российской Федерации от 29 декабря 2012 г. N 273-ФЗ </w:t>
      </w:r>
      <w:r w:rsidR="005C547B" w:rsidRPr="00305454">
        <w:rPr>
          <w:rFonts w:ascii="Times New Roman" w:hAnsi="Times New Roman" w:cs="Times New Roman"/>
          <w:bCs/>
          <w:sz w:val="24"/>
          <w:szCs w:val="24"/>
        </w:rPr>
        <w:t>«Об образовании в РФ» (ст. 1, ст. 79)</w:t>
      </w:r>
    </w:p>
    <w:p w:rsidR="009009A6" w:rsidRPr="00305454" w:rsidRDefault="0065141F" w:rsidP="004352B6">
      <w:pPr>
        <w:tabs>
          <w:tab w:val="left" w:pos="1276"/>
        </w:tabs>
        <w:spacing w:after="0" w:line="312" w:lineRule="auto"/>
        <w:ind w:firstLine="709"/>
        <w:jc w:val="both"/>
        <w:rPr>
          <w:rFonts w:ascii="Times New Roman" w:hAnsi="Times New Roman" w:cs="Times New Roman"/>
          <w:bCs/>
          <w:iCs/>
          <w:sz w:val="24"/>
          <w:szCs w:val="24"/>
        </w:rPr>
      </w:pPr>
      <w:r w:rsidRPr="00305454">
        <w:rPr>
          <w:rFonts w:ascii="Times New Roman" w:hAnsi="Times New Roman" w:cs="Times New Roman"/>
          <w:bCs/>
          <w:iCs/>
          <w:sz w:val="24"/>
          <w:szCs w:val="24"/>
        </w:rPr>
        <w:t>5</w:t>
      </w:r>
      <w:r w:rsidR="00334D76" w:rsidRPr="00305454">
        <w:rPr>
          <w:rFonts w:ascii="Times New Roman" w:hAnsi="Times New Roman" w:cs="Times New Roman"/>
          <w:bCs/>
          <w:iCs/>
          <w:sz w:val="24"/>
          <w:szCs w:val="24"/>
        </w:rPr>
        <w:t xml:space="preserve">. </w:t>
      </w:r>
      <w:r w:rsidR="005A3761" w:rsidRPr="00305454">
        <w:rPr>
          <w:rFonts w:ascii="Times New Roman" w:hAnsi="Times New Roman" w:cs="Times New Roman"/>
          <w:bCs/>
          <w:iCs/>
          <w:sz w:val="24"/>
          <w:szCs w:val="24"/>
        </w:rPr>
        <w:t xml:space="preserve">Федеральный закон от 24 ноября 1995 г. № 181-ФЗ «О социальной защите инвалидов в Российской Федерации» (с изменениями и дополнениями), </w:t>
      </w:r>
    </w:p>
    <w:p w:rsidR="009009A6" w:rsidRPr="00305454" w:rsidRDefault="0065141F" w:rsidP="004352B6">
      <w:pPr>
        <w:tabs>
          <w:tab w:val="left" w:pos="1276"/>
        </w:tabs>
        <w:spacing w:after="0" w:line="312" w:lineRule="auto"/>
        <w:ind w:firstLine="709"/>
        <w:jc w:val="both"/>
        <w:rPr>
          <w:rFonts w:ascii="Times New Roman" w:hAnsi="Times New Roman" w:cs="Times New Roman"/>
          <w:bCs/>
          <w:iCs/>
          <w:sz w:val="24"/>
          <w:szCs w:val="24"/>
        </w:rPr>
      </w:pPr>
      <w:r w:rsidRPr="00305454">
        <w:rPr>
          <w:rFonts w:ascii="Times New Roman" w:hAnsi="Times New Roman" w:cs="Times New Roman"/>
          <w:bCs/>
          <w:iCs/>
          <w:sz w:val="24"/>
          <w:szCs w:val="24"/>
        </w:rPr>
        <w:t>6</w:t>
      </w:r>
      <w:r w:rsidR="009009A6" w:rsidRPr="00305454">
        <w:rPr>
          <w:rFonts w:ascii="Times New Roman" w:hAnsi="Times New Roman" w:cs="Times New Roman"/>
          <w:bCs/>
          <w:iCs/>
          <w:sz w:val="24"/>
          <w:szCs w:val="24"/>
        </w:rPr>
        <w:t xml:space="preserve">. </w:t>
      </w:r>
      <w:r w:rsidR="009009A6" w:rsidRPr="00305454">
        <w:rPr>
          <w:rFonts w:ascii="Times New Roman" w:eastAsia="Times New Roman" w:hAnsi="Times New Roman" w:cs="Times New Roman"/>
          <w:sz w:val="24"/>
          <w:szCs w:val="24"/>
          <w:lang w:eastAsia="ru-RU"/>
        </w:rPr>
        <w:t xml:space="preserve"> Постановление правительства РФ от 20 февраля 2006 г. N 95 </w:t>
      </w:r>
      <w:hyperlink r:id="rId5" w:history="1">
        <w:r w:rsidR="009009A6" w:rsidRPr="00305454">
          <w:rPr>
            <w:rFonts w:ascii="Times New Roman" w:eastAsia="Times New Roman" w:hAnsi="Times New Roman" w:cs="Times New Roman"/>
            <w:sz w:val="24"/>
            <w:szCs w:val="24"/>
            <w:lang w:eastAsia="ru-RU"/>
          </w:rPr>
          <w:t>«О порядке и условиях признания лица инвалидом»</w:t>
        </w:r>
      </w:hyperlink>
      <w:r w:rsidR="009009A6" w:rsidRPr="00305454">
        <w:rPr>
          <w:rFonts w:ascii="Times New Roman" w:eastAsia="Times New Roman" w:hAnsi="Times New Roman" w:cs="Times New Roman"/>
          <w:sz w:val="24"/>
          <w:szCs w:val="24"/>
          <w:lang w:eastAsia="ru-RU"/>
        </w:rPr>
        <w:t xml:space="preserve"> (в ред. Постановления Правительства РФ от 07.04.2008 N 247)</w:t>
      </w:r>
    </w:p>
    <w:p w:rsidR="009009A6" w:rsidRPr="00305454" w:rsidRDefault="0065141F" w:rsidP="004352B6">
      <w:pPr>
        <w:shd w:val="clear" w:color="auto" w:fill="FFFFFF"/>
        <w:tabs>
          <w:tab w:val="left" w:pos="1276"/>
        </w:tabs>
        <w:spacing w:after="0" w:line="312" w:lineRule="auto"/>
        <w:ind w:firstLine="709"/>
        <w:jc w:val="both"/>
        <w:rPr>
          <w:rFonts w:ascii="Times New Roman" w:eastAsia="Times New Roman" w:hAnsi="Times New Roman" w:cs="Times New Roman"/>
          <w:sz w:val="24"/>
          <w:szCs w:val="24"/>
          <w:lang w:eastAsia="ru-RU"/>
        </w:rPr>
      </w:pPr>
      <w:r w:rsidRPr="00305454">
        <w:rPr>
          <w:rFonts w:ascii="Times New Roman" w:hAnsi="Times New Roman" w:cs="Times New Roman"/>
          <w:bCs/>
          <w:iCs/>
          <w:sz w:val="24"/>
          <w:szCs w:val="24"/>
        </w:rPr>
        <w:t>7</w:t>
      </w:r>
      <w:r w:rsidR="009009A6" w:rsidRPr="00305454">
        <w:rPr>
          <w:rFonts w:ascii="Times New Roman" w:hAnsi="Times New Roman" w:cs="Times New Roman"/>
          <w:bCs/>
          <w:iCs/>
          <w:sz w:val="24"/>
          <w:szCs w:val="24"/>
        </w:rPr>
        <w:t xml:space="preserve">. </w:t>
      </w:r>
      <w:r w:rsidR="009009A6" w:rsidRPr="00305454">
        <w:rPr>
          <w:rFonts w:ascii="Times New Roman" w:eastAsia="Times New Roman" w:hAnsi="Times New Roman" w:cs="Times New Roman"/>
          <w:sz w:val="24"/>
          <w:szCs w:val="24"/>
          <w:lang w:eastAsia="ru-RU"/>
        </w:rPr>
        <w:t>Приложения N2 и N3 к приказу Министерства здравоохранения и социального развития РФ от 4.08.2008 г. N 379н </w:t>
      </w:r>
      <w:hyperlink r:id="rId6" w:history="1">
        <w:r w:rsidR="009009A6" w:rsidRPr="00305454">
          <w:rPr>
            <w:rFonts w:ascii="Times New Roman" w:eastAsia="Times New Roman" w:hAnsi="Times New Roman" w:cs="Times New Roman"/>
            <w:sz w:val="24"/>
            <w:szCs w:val="24"/>
            <w:lang w:eastAsia="ru-RU"/>
          </w:rPr>
          <w:t>«Индивидуальная программа реабилитации ребенка-инвалида, выдаваемая федеральными государственными учреждениями медико-социальной экспертизы»</w:t>
        </w:r>
      </w:hyperlink>
      <w:r w:rsidR="009009A6" w:rsidRPr="00305454">
        <w:rPr>
          <w:rFonts w:ascii="Times New Roman" w:eastAsia="Times New Roman" w:hAnsi="Times New Roman" w:cs="Times New Roman"/>
          <w:sz w:val="24"/>
          <w:szCs w:val="24"/>
          <w:lang w:eastAsia="ru-RU"/>
        </w:rPr>
        <w:t xml:space="preserve">. </w:t>
      </w:r>
    </w:p>
    <w:p w:rsidR="009009A6" w:rsidRPr="00305454" w:rsidRDefault="0065141F" w:rsidP="004352B6">
      <w:pPr>
        <w:shd w:val="clear" w:color="auto" w:fill="FFFFFF"/>
        <w:tabs>
          <w:tab w:val="left" w:pos="1276"/>
        </w:tabs>
        <w:spacing w:after="0" w:line="312" w:lineRule="auto"/>
        <w:ind w:firstLine="709"/>
        <w:jc w:val="both"/>
        <w:rPr>
          <w:rFonts w:ascii="Times New Roman" w:eastAsia="Times New Roman" w:hAnsi="Times New Roman" w:cs="Times New Roman"/>
          <w:sz w:val="24"/>
          <w:szCs w:val="24"/>
          <w:lang w:eastAsia="ru-RU"/>
        </w:rPr>
      </w:pPr>
      <w:r w:rsidRPr="00305454">
        <w:rPr>
          <w:rFonts w:ascii="Times New Roman" w:eastAsia="Times New Roman" w:hAnsi="Times New Roman" w:cs="Times New Roman"/>
          <w:sz w:val="24"/>
          <w:szCs w:val="24"/>
          <w:lang w:eastAsia="ru-RU"/>
        </w:rPr>
        <w:t>8</w:t>
      </w:r>
      <w:r w:rsidR="009009A6" w:rsidRPr="00305454">
        <w:rPr>
          <w:rFonts w:ascii="Times New Roman" w:eastAsia="Times New Roman" w:hAnsi="Times New Roman" w:cs="Times New Roman"/>
          <w:sz w:val="24"/>
          <w:szCs w:val="24"/>
          <w:lang w:eastAsia="ru-RU"/>
        </w:rPr>
        <w:t xml:space="preserve"> Приказ министерства здравоохранения и социального развития РФ 22 августа 2005 г. N 535 </w:t>
      </w:r>
      <w:hyperlink r:id="rId7" w:history="1">
        <w:r w:rsidR="009009A6" w:rsidRPr="00305454">
          <w:rPr>
            <w:rFonts w:ascii="Times New Roman" w:eastAsia="Times New Roman" w:hAnsi="Times New Roman" w:cs="Times New Roman"/>
            <w:sz w:val="24"/>
            <w:szCs w:val="24"/>
            <w:lang w:eastAsia="ru-RU"/>
          </w:rPr>
          <w:t>«Об утверждении классификаций и критериев, используемых при осуществлении медико-социальной экспертизы граждан федеральными государственными учреждениями медико-социальной экспертизы»</w:t>
        </w:r>
      </w:hyperlink>
    </w:p>
    <w:p w:rsidR="0090361C" w:rsidRPr="00305454" w:rsidRDefault="0065141F" w:rsidP="004352B6">
      <w:pPr>
        <w:shd w:val="clear" w:color="auto" w:fill="FFFFFF"/>
        <w:tabs>
          <w:tab w:val="left" w:pos="1276"/>
        </w:tabs>
        <w:spacing w:after="0" w:line="312" w:lineRule="auto"/>
        <w:ind w:firstLine="709"/>
        <w:jc w:val="both"/>
        <w:rPr>
          <w:rFonts w:ascii="Times New Roman" w:eastAsia="Times New Roman" w:hAnsi="Times New Roman" w:cs="Times New Roman"/>
          <w:sz w:val="24"/>
          <w:szCs w:val="24"/>
          <w:lang w:eastAsia="ru-RU"/>
        </w:rPr>
      </w:pPr>
      <w:r w:rsidRPr="00305454">
        <w:rPr>
          <w:rFonts w:ascii="Times New Roman" w:eastAsia="Times New Roman" w:hAnsi="Times New Roman" w:cs="Times New Roman"/>
          <w:sz w:val="24"/>
          <w:szCs w:val="24"/>
          <w:lang w:eastAsia="ru-RU"/>
        </w:rPr>
        <w:t>9</w:t>
      </w:r>
      <w:r w:rsidR="009009A6" w:rsidRPr="00305454">
        <w:rPr>
          <w:rFonts w:ascii="Times New Roman" w:eastAsia="Times New Roman" w:hAnsi="Times New Roman" w:cs="Times New Roman"/>
          <w:sz w:val="24"/>
          <w:szCs w:val="24"/>
          <w:lang w:eastAsia="ru-RU"/>
        </w:rPr>
        <w:t xml:space="preserve">. </w:t>
      </w:r>
      <w:r w:rsidR="0090361C" w:rsidRPr="00305454">
        <w:rPr>
          <w:rFonts w:ascii="Times New Roman" w:eastAsia="Times New Roman" w:hAnsi="Times New Roman" w:cs="Times New Roman"/>
          <w:sz w:val="24"/>
          <w:szCs w:val="24"/>
          <w:lang w:eastAsia="ru-RU"/>
        </w:rPr>
        <w:t> </w:t>
      </w:r>
      <w:proofErr w:type="gramStart"/>
      <w:r w:rsidR="0090361C" w:rsidRPr="00305454">
        <w:rPr>
          <w:rFonts w:ascii="Times New Roman" w:eastAsia="Times New Roman" w:hAnsi="Times New Roman" w:cs="Times New Roman"/>
          <w:sz w:val="24"/>
          <w:szCs w:val="24"/>
          <w:lang w:eastAsia="ru-RU"/>
        </w:rPr>
        <w:t>Письмо Минобразования РФ от 03.04.2003 N 27/2722-6 </w:t>
      </w:r>
      <w:hyperlink r:id="rId8" w:history="1">
        <w:r w:rsidR="0090361C" w:rsidRPr="00305454">
          <w:rPr>
            <w:rFonts w:ascii="Times New Roman" w:eastAsia="Times New Roman" w:hAnsi="Times New Roman" w:cs="Times New Roman"/>
            <w:sz w:val="24"/>
            <w:szCs w:val="24"/>
            <w:lang w:eastAsia="ru-RU"/>
          </w:rPr>
          <w:t>«Об организации работы с обучающимися, имеющими сложный дефект»</w:t>
        </w:r>
      </w:hyperlink>
      <w:r w:rsidR="0090361C" w:rsidRPr="00305454">
        <w:rPr>
          <w:rFonts w:ascii="Times New Roman" w:eastAsia="Times New Roman" w:hAnsi="Times New Roman" w:cs="Times New Roman"/>
          <w:sz w:val="24"/>
          <w:szCs w:val="24"/>
          <w:lang w:eastAsia="ru-RU"/>
        </w:rPr>
        <w:t> </w:t>
      </w:r>
      <w:proofErr w:type="gramEnd"/>
    </w:p>
    <w:p w:rsidR="0090361C" w:rsidRPr="00305454" w:rsidRDefault="0065141F" w:rsidP="004352B6">
      <w:pPr>
        <w:shd w:val="clear" w:color="auto" w:fill="FFFFFF"/>
        <w:tabs>
          <w:tab w:val="left" w:pos="1276"/>
        </w:tabs>
        <w:spacing w:after="0" w:line="312" w:lineRule="auto"/>
        <w:ind w:firstLine="709"/>
        <w:jc w:val="both"/>
        <w:rPr>
          <w:rFonts w:ascii="Times New Roman" w:eastAsia="Times New Roman" w:hAnsi="Times New Roman" w:cs="Times New Roman"/>
          <w:sz w:val="24"/>
          <w:szCs w:val="24"/>
          <w:lang w:eastAsia="ru-RU"/>
        </w:rPr>
      </w:pPr>
      <w:r w:rsidRPr="00305454">
        <w:rPr>
          <w:rFonts w:ascii="Times New Roman" w:hAnsi="Times New Roman" w:cs="Times New Roman"/>
          <w:sz w:val="24"/>
          <w:szCs w:val="24"/>
        </w:rPr>
        <w:t>10</w:t>
      </w:r>
      <w:r w:rsidR="0090361C" w:rsidRPr="00305454">
        <w:rPr>
          <w:rFonts w:ascii="Times New Roman" w:hAnsi="Times New Roman" w:cs="Times New Roman"/>
          <w:sz w:val="24"/>
          <w:szCs w:val="24"/>
        </w:rPr>
        <w:t xml:space="preserve">. </w:t>
      </w:r>
      <w:proofErr w:type="gramStart"/>
      <w:r w:rsidR="0090361C" w:rsidRPr="00305454">
        <w:rPr>
          <w:rFonts w:ascii="Times New Roman" w:eastAsia="Times New Roman" w:hAnsi="Times New Roman" w:cs="Times New Roman"/>
          <w:sz w:val="24"/>
          <w:szCs w:val="24"/>
          <w:lang w:eastAsia="ru-RU"/>
        </w:rPr>
        <w:t xml:space="preserve">Письмо Министерства образования Российской Федерации     от 27.03.2000 № 27/901-6 </w:t>
      </w:r>
      <w:hyperlink r:id="rId9" w:history="1">
        <w:r w:rsidR="0090361C" w:rsidRPr="00305454">
          <w:rPr>
            <w:rFonts w:ascii="Times New Roman" w:eastAsia="Times New Roman" w:hAnsi="Times New Roman" w:cs="Times New Roman"/>
            <w:sz w:val="24"/>
            <w:szCs w:val="24"/>
            <w:lang w:eastAsia="ru-RU"/>
          </w:rPr>
          <w:t xml:space="preserve">«О </w:t>
        </w:r>
        <w:proofErr w:type="spellStart"/>
        <w:r w:rsidR="0090361C" w:rsidRPr="00305454">
          <w:rPr>
            <w:rFonts w:ascii="Times New Roman" w:eastAsia="Times New Roman" w:hAnsi="Times New Roman" w:cs="Times New Roman"/>
            <w:sz w:val="24"/>
            <w:szCs w:val="24"/>
            <w:lang w:eastAsia="ru-RU"/>
          </w:rPr>
          <w:t>психолого-медико-педагогическом</w:t>
        </w:r>
        <w:proofErr w:type="spellEnd"/>
        <w:r w:rsidR="0090361C" w:rsidRPr="00305454">
          <w:rPr>
            <w:rFonts w:ascii="Times New Roman" w:eastAsia="Times New Roman" w:hAnsi="Times New Roman" w:cs="Times New Roman"/>
            <w:sz w:val="24"/>
            <w:szCs w:val="24"/>
            <w:lang w:eastAsia="ru-RU"/>
          </w:rPr>
          <w:t xml:space="preserve"> консилиуме (</w:t>
        </w:r>
        <w:proofErr w:type="spellStart"/>
        <w:r w:rsidR="0090361C" w:rsidRPr="00305454">
          <w:rPr>
            <w:rFonts w:ascii="Times New Roman" w:eastAsia="Times New Roman" w:hAnsi="Times New Roman" w:cs="Times New Roman"/>
            <w:sz w:val="24"/>
            <w:szCs w:val="24"/>
            <w:lang w:eastAsia="ru-RU"/>
          </w:rPr>
          <w:t>ПМПк</w:t>
        </w:r>
        <w:proofErr w:type="spellEnd"/>
        <w:r w:rsidR="0090361C" w:rsidRPr="00305454">
          <w:rPr>
            <w:rFonts w:ascii="Times New Roman" w:eastAsia="Times New Roman" w:hAnsi="Times New Roman" w:cs="Times New Roman"/>
            <w:sz w:val="24"/>
            <w:szCs w:val="24"/>
            <w:lang w:eastAsia="ru-RU"/>
          </w:rPr>
          <w:t>) образовательного учреждения)</w:t>
        </w:r>
      </w:hyperlink>
      <w:proofErr w:type="gramEnd"/>
    </w:p>
    <w:p w:rsidR="0090361C" w:rsidRPr="00305454" w:rsidRDefault="0065141F" w:rsidP="004352B6">
      <w:pPr>
        <w:shd w:val="clear" w:color="auto" w:fill="FFFFFF"/>
        <w:tabs>
          <w:tab w:val="left" w:pos="1276"/>
        </w:tabs>
        <w:spacing w:after="0" w:line="312" w:lineRule="auto"/>
        <w:ind w:firstLine="709"/>
        <w:jc w:val="both"/>
        <w:rPr>
          <w:rFonts w:ascii="Times New Roman" w:eastAsia="Times New Roman" w:hAnsi="Times New Roman" w:cs="Times New Roman"/>
          <w:sz w:val="24"/>
          <w:szCs w:val="24"/>
          <w:lang w:eastAsia="ru-RU"/>
        </w:rPr>
      </w:pPr>
      <w:r w:rsidRPr="00305454">
        <w:rPr>
          <w:rFonts w:ascii="Times New Roman" w:hAnsi="Times New Roman" w:cs="Times New Roman"/>
          <w:sz w:val="24"/>
          <w:szCs w:val="24"/>
        </w:rPr>
        <w:t>11</w:t>
      </w:r>
      <w:r w:rsidR="0090361C" w:rsidRPr="00305454">
        <w:rPr>
          <w:rFonts w:ascii="Times New Roman" w:hAnsi="Times New Roman" w:cs="Times New Roman"/>
          <w:sz w:val="24"/>
          <w:szCs w:val="24"/>
        </w:rPr>
        <w:t xml:space="preserve">. </w:t>
      </w:r>
      <w:r w:rsidR="0090361C" w:rsidRPr="00305454">
        <w:rPr>
          <w:rFonts w:ascii="Times New Roman" w:eastAsia="Times New Roman" w:hAnsi="Times New Roman" w:cs="Times New Roman"/>
          <w:sz w:val="24"/>
          <w:szCs w:val="24"/>
          <w:lang w:eastAsia="ru-RU"/>
        </w:rPr>
        <w:t>Письмо Министерства образования и науки РФ  от 18.04.2008 № АФ-150/06 </w:t>
      </w:r>
      <w:hyperlink r:id="rId10" w:history="1">
        <w:r w:rsidR="0090361C" w:rsidRPr="00305454">
          <w:rPr>
            <w:rFonts w:ascii="Times New Roman" w:eastAsia="Times New Roman" w:hAnsi="Times New Roman" w:cs="Times New Roman"/>
            <w:sz w:val="24"/>
            <w:szCs w:val="24"/>
            <w:lang w:eastAsia="ru-RU"/>
          </w:rPr>
          <w:t>«О создании условий для получения образования детьми с ограниченными возможностями здоровья и детьми-инвалидами</w:t>
        </w:r>
      </w:hyperlink>
      <w:hyperlink r:id="rId11" w:history="1">
        <w:r w:rsidR="0090361C" w:rsidRPr="00305454">
          <w:rPr>
            <w:rFonts w:ascii="Times New Roman" w:eastAsia="Times New Roman" w:hAnsi="Times New Roman" w:cs="Times New Roman"/>
            <w:sz w:val="24"/>
            <w:szCs w:val="24"/>
            <w:lang w:eastAsia="ru-RU"/>
          </w:rPr>
          <w:t>»</w:t>
        </w:r>
      </w:hyperlink>
    </w:p>
    <w:p w:rsidR="004352B6" w:rsidRPr="00305454" w:rsidRDefault="0065141F" w:rsidP="0074775E">
      <w:pPr>
        <w:shd w:val="clear" w:color="auto" w:fill="FFFFFF"/>
        <w:tabs>
          <w:tab w:val="left" w:pos="1276"/>
        </w:tabs>
        <w:spacing w:after="0" w:line="312" w:lineRule="auto"/>
        <w:ind w:firstLine="709"/>
        <w:jc w:val="both"/>
        <w:rPr>
          <w:rFonts w:ascii="Times New Roman" w:eastAsia="Times New Roman" w:hAnsi="Times New Roman" w:cs="Times New Roman"/>
          <w:sz w:val="24"/>
          <w:szCs w:val="24"/>
          <w:lang w:eastAsia="ru-RU"/>
        </w:rPr>
      </w:pPr>
      <w:r w:rsidRPr="00305454">
        <w:rPr>
          <w:rFonts w:ascii="Times New Roman" w:hAnsi="Times New Roman" w:cs="Times New Roman"/>
          <w:sz w:val="24"/>
          <w:szCs w:val="24"/>
        </w:rPr>
        <w:t>12</w:t>
      </w:r>
      <w:r w:rsidR="004352B6" w:rsidRPr="00305454">
        <w:rPr>
          <w:rFonts w:ascii="Times New Roman" w:hAnsi="Times New Roman" w:cs="Times New Roman"/>
          <w:sz w:val="24"/>
          <w:szCs w:val="24"/>
        </w:rPr>
        <w:t xml:space="preserve">. </w:t>
      </w:r>
      <w:r w:rsidR="004352B6" w:rsidRPr="00305454">
        <w:rPr>
          <w:rFonts w:ascii="Times New Roman" w:eastAsia="Times New Roman" w:hAnsi="Times New Roman" w:cs="Times New Roman"/>
          <w:sz w:val="24"/>
          <w:szCs w:val="24"/>
          <w:lang w:eastAsia="ru-RU"/>
        </w:rPr>
        <w:t xml:space="preserve">Указ Президента РФ от 7 мая 2012 г. №599 </w:t>
      </w:r>
      <w:hyperlink r:id="rId12" w:history="1">
        <w:r w:rsidR="004352B6" w:rsidRPr="00305454">
          <w:rPr>
            <w:rFonts w:ascii="Times New Roman" w:eastAsia="Times New Roman" w:hAnsi="Times New Roman" w:cs="Times New Roman"/>
            <w:sz w:val="24"/>
            <w:szCs w:val="24"/>
            <w:lang w:eastAsia="ru-RU"/>
          </w:rPr>
          <w:t>"О ратификации Конвенции о правах инвалидов"</w:t>
        </w:r>
      </w:hyperlink>
      <w:r w:rsidR="004352B6" w:rsidRPr="00305454">
        <w:rPr>
          <w:rFonts w:ascii="Times New Roman" w:eastAsia="Times New Roman" w:hAnsi="Times New Roman" w:cs="Times New Roman"/>
          <w:sz w:val="24"/>
          <w:szCs w:val="24"/>
          <w:lang w:eastAsia="ru-RU"/>
        </w:rPr>
        <w:t> Опубликовано 5 мая 2012 г.</w:t>
      </w:r>
    </w:p>
    <w:p w:rsidR="004352B6" w:rsidRPr="00305454" w:rsidRDefault="0065141F" w:rsidP="004352B6">
      <w:pPr>
        <w:shd w:val="clear" w:color="auto" w:fill="FFFFFF"/>
        <w:tabs>
          <w:tab w:val="left" w:pos="1276"/>
        </w:tabs>
        <w:spacing w:after="0" w:line="312" w:lineRule="auto"/>
        <w:ind w:firstLine="709"/>
        <w:jc w:val="both"/>
        <w:rPr>
          <w:rFonts w:ascii="Times New Roman" w:eastAsia="Times New Roman" w:hAnsi="Times New Roman" w:cs="Times New Roman"/>
          <w:sz w:val="24"/>
          <w:szCs w:val="24"/>
          <w:lang w:eastAsia="ru-RU"/>
        </w:rPr>
      </w:pPr>
      <w:r w:rsidRPr="00305454">
        <w:rPr>
          <w:rFonts w:ascii="Times New Roman" w:hAnsi="Times New Roman" w:cs="Times New Roman"/>
          <w:sz w:val="24"/>
          <w:szCs w:val="24"/>
        </w:rPr>
        <w:t>13</w:t>
      </w:r>
      <w:r w:rsidR="004352B6" w:rsidRPr="00305454">
        <w:rPr>
          <w:rFonts w:ascii="Times New Roman" w:hAnsi="Times New Roman" w:cs="Times New Roman"/>
          <w:sz w:val="24"/>
          <w:szCs w:val="24"/>
        </w:rPr>
        <w:t xml:space="preserve">. </w:t>
      </w:r>
      <w:r w:rsidR="004352B6" w:rsidRPr="00305454">
        <w:rPr>
          <w:rFonts w:ascii="Times New Roman" w:eastAsia="Times New Roman" w:hAnsi="Times New Roman" w:cs="Times New Roman"/>
          <w:sz w:val="24"/>
          <w:szCs w:val="24"/>
          <w:lang w:eastAsia="ru-RU"/>
        </w:rPr>
        <w:t xml:space="preserve">Указ Президента РФ от 7 мая 2012 г. №597 </w:t>
      </w:r>
      <w:hyperlink r:id="rId13" w:history="1">
        <w:r w:rsidR="004352B6" w:rsidRPr="00305454">
          <w:rPr>
            <w:rFonts w:ascii="Times New Roman" w:eastAsia="Times New Roman" w:hAnsi="Times New Roman" w:cs="Times New Roman"/>
            <w:sz w:val="24"/>
            <w:szCs w:val="24"/>
            <w:lang w:eastAsia="ru-RU"/>
          </w:rPr>
          <w:t>"О мероприятиях по реализации государственной социальной политики"</w:t>
        </w:r>
      </w:hyperlink>
      <w:r w:rsidR="004352B6" w:rsidRPr="00305454">
        <w:rPr>
          <w:rFonts w:ascii="Times New Roman" w:eastAsia="Times New Roman" w:hAnsi="Times New Roman" w:cs="Times New Roman"/>
          <w:sz w:val="24"/>
          <w:szCs w:val="24"/>
          <w:lang w:eastAsia="ru-RU"/>
        </w:rPr>
        <w:t> </w:t>
      </w:r>
    </w:p>
    <w:p w:rsidR="004352B6" w:rsidRPr="00305454" w:rsidRDefault="0065141F" w:rsidP="004352B6">
      <w:pPr>
        <w:shd w:val="clear" w:color="auto" w:fill="FFFFFF"/>
        <w:tabs>
          <w:tab w:val="left" w:pos="1276"/>
        </w:tabs>
        <w:spacing w:after="0" w:line="312" w:lineRule="auto"/>
        <w:ind w:firstLine="709"/>
        <w:jc w:val="both"/>
        <w:rPr>
          <w:rFonts w:ascii="Times New Roman" w:eastAsia="Times New Roman" w:hAnsi="Times New Roman" w:cs="Times New Roman"/>
          <w:sz w:val="24"/>
          <w:szCs w:val="24"/>
          <w:lang w:eastAsia="ru-RU"/>
        </w:rPr>
      </w:pPr>
      <w:r w:rsidRPr="00305454">
        <w:rPr>
          <w:rFonts w:ascii="Times New Roman" w:hAnsi="Times New Roman" w:cs="Times New Roman"/>
          <w:sz w:val="24"/>
          <w:szCs w:val="24"/>
        </w:rPr>
        <w:lastRenderedPageBreak/>
        <w:t>14</w:t>
      </w:r>
      <w:r w:rsidR="004352B6" w:rsidRPr="00305454">
        <w:rPr>
          <w:rFonts w:ascii="Times New Roman" w:hAnsi="Times New Roman" w:cs="Times New Roman"/>
          <w:sz w:val="24"/>
          <w:szCs w:val="24"/>
        </w:rPr>
        <w:t xml:space="preserve">. </w:t>
      </w:r>
      <w:r w:rsidR="004352B6" w:rsidRPr="00305454">
        <w:rPr>
          <w:rFonts w:ascii="Times New Roman" w:eastAsia="Times New Roman" w:hAnsi="Times New Roman" w:cs="Times New Roman"/>
          <w:sz w:val="24"/>
          <w:szCs w:val="24"/>
          <w:lang w:eastAsia="ru-RU"/>
        </w:rPr>
        <w:t>Приказ Министерства образования и науки Российской Федерации (</w:t>
      </w:r>
      <w:proofErr w:type="spellStart"/>
      <w:r w:rsidR="004352B6" w:rsidRPr="00305454">
        <w:rPr>
          <w:rFonts w:ascii="Times New Roman" w:eastAsia="Times New Roman" w:hAnsi="Times New Roman" w:cs="Times New Roman"/>
          <w:sz w:val="24"/>
          <w:szCs w:val="24"/>
          <w:lang w:eastAsia="ru-RU"/>
        </w:rPr>
        <w:t>Минобрнауки</w:t>
      </w:r>
      <w:proofErr w:type="spellEnd"/>
      <w:r w:rsidR="004352B6" w:rsidRPr="00305454">
        <w:rPr>
          <w:rFonts w:ascii="Times New Roman" w:eastAsia="Times New Roman" w:hAnsi="Times New Roman" w:cs="Times New Roman"/>
          <w:sz w:val="24"/>
          <w:szCs w:val="24"/>
          <w:lang w:eastAsia="ru-RU"/>
        </w:rPr>
        <w:t xml:space="preserve"> России) от 20 сентября 2013 г. N 1082 г. Москва</w:t>
      </w:r>
      <w:r w:rsidR="004352B6" w:rsidRPr="00305454">
        <w:rPr>
          <w:rFonts w:ascii="Times New Roman" w:hAnsi="Times New Roman" w:cs="Times New Roman"/>
          <w:sz w:val="24"/>
          <w:szCs w:val="24"/>
        </w:rPr>
        <w:t xml:space="preserve"> </w:t>
      </w:r>
      <w:hyperlink r:id="rId14" w:history="1">
        <w:r w:rsidR="004352B6" w:rsidRPr="00305454">
          <w:rPr>
            <w:rFonts w:ascii="Times New Roman" w:eastAsia="Times New Roman" w:hAnsi="Times New Roman" w:cs="Times New Roman"/>
            <w:sz w:val="24"/>
            <w:szCs w:val="24"/>
            <w:lang w:eastAsia="ru-RU"/>
          </w:rPr>
          <w:t>"Об утверждении Положения о психолого-медико-педагогической комиссии".</w:t>
        </w:r>
      </w:hyperlink>
      <w:r w:rsidR="004352B6" w:rsidRPr="00305454">
        <w:rPr>
          <w:rFonts w:ascii="Times New Roman" w:eastAsia="Times New Roman" w:hAnsi="Times New Roman" w:cs="Times New Roman"/>
          <w:sz w:val="24"/>
          <w:szCs w:val="24"/>
          <w:lang w:eastAsia="ru-RU"/>
        </w:rPr>
        <w:t> </w:t>
      </w:r>
    </w:p>
    <w:p w:rsidR="00C0593E" w:rsidRPr="00305454" w:rsidRDefault="0065141F" w:rsidP="004352B6">
      <w:pPr>
        <w:tabs>
          <w:tab w:val="left" w:pos="1276"/>
        </w:tabs>
        <w:spacing w:after="0" w:line="312" w:lineRule="auto"/>
        <w:ind w:firstLine="709"/>
        <w:jc w:val="both"/>
        <w:rPr>
          <w:rFonts w:ascii="Times New Roman" w:hAnsi="Times New Roman" w:cs="Times New Roman"/>
          <w:bCs/>
          <w:iCs/>
          <w:sz w:val="24"/>
          <w:szCs w:val="24"/>
        </w:rPr>
      </w:pPr>
      <w:r w:rsidRPr="00305454">
        <w:rPr>
          <w:rFonts w:ascii="Times New Roman" w:hAnsi="Times New Roman" w:cs="Times New Roman"/>
          <w:bCs/>
          <w:iCs/>
          <w:sz w:val="24"/>
          <w:szCs w:val="24"/>
        </w:rPr>
        <w:t>15</w:t>
      </w:r>
      <w:r w:rsidR="005C547B" w:rsidRPr="00305454">
        <w:rPr>
          <w:rFonts w:ascii="Times New Roman" w:hAnsi="Times New Roman" w:cs="Times New Roman"/>
          <w:bCs/>
          <w:iCs/>
          <w:sz w:val="24"/>
          <w:szCs w:val="24"/>
        </w:rPr>
        <w:t xml:space="preserve">. </w:t>
      </w:r>
      <w:r w:rsidR="005A3761" w:rsidRPr="00305454">
        <w:rPr>
          <w:rFonts w:ascii="Times New Roman" w:hAnsi="Times New Roman" w:cs="Times New Roman"/>
          <w:bCs/>
          <w:iCs/>
          <w:sz w:val="24"/>
          <w:szCs w:val="24"/>
        </w:rPr>
        <w:t>Государственная программа Российской Федерации «Доступная</w:t>
      </w:r>
      <w:r w:rsidR="005A3761" w:rsidRPr="00305454">
        <w:rPr>
          <w:rFonts w:ascii="Times New Roman" w:hAnsi="Times New Roman" w:cs="Times New Roman"/>
          <w:bCs/>
          <w:iCs/>
          <w:sz w:val="24"/>
          <w:szCs w:val="24"/>
        </w:rPr>
        <w:br/>
        <w:t xml:space="preserve">среда» на 2011-2015 годы, утвержденная Постановлением Правительства  Российской Федерации от 17 марта 2011 г. № 175, </w:t>
      </w:r>
    </w:p>
    <w:p w:rsidR="00C0593E" w:rsidRPr="00305454" w:rsidRDefault="0065141F" w:rsidP="004352B6">
      <w:pPr>
        <w:tabs>
          <w:tab w:val="left" w:pos="1276"/>
        </w:tabs>
        <w:spacing w:after="0" w:line="312" w:lineRule="auto"/>
        <w:ind w:firstLine="709"/>
        <w:jc w:val="both"/>
        <w:rPr>
          <w:rFonts w:ascii="Times New Roman" w:hAnsi="Times New Roman" w:cs="Times New Roman"/>
          <w:bCs/>
          <w:iCs/>
          <w:sz w:val="24"/>
          <w:szCs w:val="24"/>
        </w:rPr>
      </w:pPr>
      <w:r w:rsidRPr="00305454">
        <w:rPr>
          <w:rFonts w:ascii="Times New Roman" w:hAnsi="Times New Roman" w:cs="Times New Roman"/>
          <w:bCs/>
          <w:iCs/>
          <w:sz w:val="24"/>
          <w:szCs w:val="24"/>
        </w:rPr>
        <w:t>16</w:t>
      </w:r>
      <w:r w:rsidR="005C547B" w:rsidRPr="00305454">
        <w:rPr>
          <w:rFonts w:ascii="Times New Roman" w:hAnsi="Times New Roman" w:cs="Times New Roman"/>
          <w:bCs/>
          <w:iCs/>
          <w:sz w:val="24"/>
          <w:szCs w:val="24"/>
        </w:rPr>
        <w:t xml:space="preserve">. </w:t>
      </w:r>
      <w:r w:rsidR="005A3761" w:rsidRPr="00305454">
        <w:rPr>
          <w:rFonts w:ascii="Times New Roman" w:hAnsi="Times New Roman" w:cs="Times New Roman"/>
          <w:bCs/>
          <w:iCs/>
          <w:sz w:val="24"/>
          <w:szCs w:val="24"/>
        </w:rPr>
        <w:t>Государственная программа Российской Федерации</w:t>
      </w:r>
      <w:r w:rsidR="00AA2A3F" w:rsidRPr="00305454">
        <w:rPr>
          <w:rFonts w:ascii="Times New Roman" w:hAnsi="Times New Roman" w:cs="Times New Roman"/>
          <w:bCs/>
          <w:iCs/>
          <w:sz w:val="24"/>
          <w:szCs w:val="24"/>
        </w:rPr>
        <w:t xml:space="preserve"> </w:t>
      </w:r>
      <w:r w:rsidR="005A3761" w:rsidRPr="00305454">
        <w:rPr>
          <w:rFonts w:ascii="Times New Roman" w:hAnsi="Times New Roman" w:cs="Times New Roman"/>
          <w:bCs/>
          <w:iCs/>
          <w:sz w:val="24"/>
          <w:szCs w:val="24"/>
        </w:rPr>
        <w:t xml:space="preserve">«Развитие образования» на 2013-2020 годы, утвержденная Распоряжением  Правительства РФ от 15 мая 2013 г. № 792-р, </w:t>
      </w:r>
    </w:p>
    <w:p w:rsidR="009009A6" w:rsidRPr="00305454" w:rsidRDefault="0065141F" w:rsidP="004352B6">
      <w:pPr>
        <w:tabs>
          <w:tab w:val="left" w:pos="1276"/>
        </w:tabs>
        <w:spacing w:after="0" w:line="312" w:lineRule="auto"/>
        <w:ind w:firstLine="709"/>
        <w:jc w:val="both"/>
        <w:rPr>
          <w:rFonts w:ascii="Times New Roman" w:hAnsi="Times New Roman" w:cs="Times New Roman"/>
          <w:bCs/>
          <w:sz w:val="24"/>
          <w:szCs w:val="24"/>
        </w:rPr>
      </w:pPr>
      <w:r w:rsidRPr="00305454">
        <w:rPr>
          <w:rFonts w:ascii="Times New Roman" w:hAnsi="Times New Roman" w:cs="Times New Roman"/>
          <w:sz w:val="24"/>
          <w:szCs w:val="24"/>
        </w:rPr>
        <w:t>17</w:t>
      </w:r>
      <w:r w:rsidR="00E72C30" w:rsidRPr="00305454">
        <w:rPr>
          <w:rFonts w:ascii="Times New Roman" w:hAnsi="Times New Roman" w:cs="Times New Roman"/>
          <w:sz w:val="24"/>
          <w:szCs w:val="24"/>
        </w:rPr>
        <w:t>. Рекомендации по разработке адаптированных образовательных программ (</w:t>
      </w:r>
      <w:r w:rsidR="00E72C30" w:rsidRPr="00305454">
        <w:rPr>
          <w:rFonts w:ascii="Times New Roman" w:hAnsi="Times New Roman" w:cs="Times New Roman"/>
          <w:bCs/>
          <w:sz w:val="24"/>
          <w:szCs w:val="24"/>
        </w:rPr>
        <w:t xml:space="preserve">письмо Зам. </w:t>
      </w:r>
      <w:proofErr w:type="spellStart"/>
      <w:r w:rsidR="00E72C30" w:rsidRPr="00305454">
        <w:rPr>
          <w:rFonts w:ascii="Times New Roman" w:hAnsi="Times New Roman" w:cs="Times New Roman"/>
          <w:bCs/>
          <w:sz w:val="24"/>
          <w:szCs w:val="24"/>
        </w:rPr>
        <w:t>Минобрнауки</w:t>
      </w:r>
      <w:proofErr w:type="spellEnd"/>
      <w:r w:rsidR="00E72C30" w:rsidRPr="00305454">
        <w:rPr>
          <w:rFonts w:ascii="Times New Roman" w:hAnsi="Times New Roman" w:cs="Times New Roman"/>
          <w:bCs/>
          <w:sz w:val="24"/>
          <w:szCs w:val="24"/>
        </w:rPr>
        <w:t xml:space="preserve"> А.А.Климова от 26 марта 2014 года № МОН-П-1159)</w:t>
      </w:r>
    </w:p>
    <w:p w:rsidR="009009A6" w:rsidRPr="00305454" w:rsidRDefault="0065141F" w:rsidP="004352B6">
      <w:pPr>
        <w:tabs>
          <w:tab w:val="left" w:pos="1276"/>
        </w:tabs>
        <w:spacing w:after="0" w:line="312" w:lineRule="auto"/>
        <w:ind w:firstLine="709"/>
        <w:jc w:val="both"/>
        <w:rPr>
          <w:rFonts w:ascii="Times New Roman" w:hAnsi="Times New Roman" w:cs="Times New Roman"/>
          <w:bCs/>
          <w:sz w:val="24"/>
          <w:szCs w:val="24"/>
        </w:rPr>
      </w:pPr>
      <w:r w:rsidRPr="00305454">
        <w:rPr>
          <w:rFonts w:ascii="Times New Roman" w:hAnsi="Times New Roman" w:cs="Times New Roman"/>
          <w:bCs/>
          <w:sz w:val="24"/>
          <w:szCs w:val="24"/>
        </w:rPr>
        <w:t>18</w:t>
      </w:r>
      <w:r w:rsidR="009009A6" w:rsidRPr="00305454">
        <w:rPr>
          <w:rFonts w:ascii="Times New Roman" w:hAnsi="Times New Roman" w:cs="Times New Roman"/>
          <w:bCs/>
          <w:sz w:val="24"/>
          <w:szCs w:val="24"/>
        </w:rPr>
        <w:t xml:space="preserve">. </w:t>
      </w:r>
      <w:r w:rsidR="009009A6" w:rsidRPr="00305454">
        <w:rPr>
          <w:rFonts w:ascii="Times New Roman" w:eastAsia="Times New Roman" w:hAnsi="Times New Roman" w:cs="Times New Roman"/>
          <w:sz w:val="24"/>
          <w:szCs w:val="24"/>
          <w:lang w:eastAsia="ru-RU"/>
        </w:rPr>
        <w:t>Распоряжение Правительства РФ от 17 ноября 2008 года № 1662-р </w:t>
      </w:r>
      <w:r w:rsidR="009009A6" w:rsidRPr="00305454">
        <w:rPr>
          <w:rFonts w:ascii="Times New Roman" w:hAnsi="Times New Roman" w:cs="Times New Roman"/>
          <w:sz w:val="24"/>
          <w:szCs w:val="24"/>
        </w:rPr>
        <w:t xml:space="preserve"> </w:t>
      </w:r>
      <w:hyperlink r:id="rId15" w:history="1">
        <w:r w:rsidR="009009A6" w:rsidRPr="00305454">
          <w:rPr>
            <w:rFonts w:ascii="Times New Roman" w:eastAsia="Times New Roman" w:hAnsi="Times New Roman" w:cs="Times New Roman"/>
            <w:sz w:val="24"/>
            <w:szCs w:val="24"/>
            <w:lang w:eastAsia="ru-RU"/>
          </w:rPr>
          <w:t>«Концепция долгосрочного социально-экономического развития РФ на период до 2020 года»</w:t>
        </w:r>
      </w:hyperlink>
    </w:p>
    <w:p w:rsidR="00AD192F" w:rsidRPr="00305454" w:rsidRDefault="0065141F" w:rsidP="004352B6">
      <w:pPr>
        <w:tabs>
          <w:tab w:val="left" w:pos="1276"/>
        </w:tabs>
        <w:spacing w:after="0" w:line="312" w:lineRule="auto"/>
        <w:ind w:firstLine="709"/>
        <w:jc w:val="both"/>
        <w:rPr>
          <w:rFonts w:ascii="Times New Roman" w:hAnsi="Times New Roman" w:cs="Times New Roman"/>
          <w:sz w:val="24"/>
          <w:szCs w:val="24"/>
        </w:rPr>
      </w:pPr>
      <w:r w:rsidRPr="00305454">
        <w:rPr>
          <w:rFonts w:ascii="Times New Roman" w:hAnsi="Times New Roman" w:cs="Times New Roman"/>
          <w:bCs/>
          <w:sz w:val="24"/>
          <w:szCs w:val="24"/>
        </w:rPr>
        <w:t>19</w:t>
      </w:r>
      <w:r w:rsidR="00AD192F" w:rsidRPr="00305454">
        <w:rPr>
          <w:rFonts w:ascii="Times New Roman" w:hAnsi="Times New Roman" w:cs="Times New Roman"/>
          <w:bCs/>
          <w:sz w:val="24"/>
          <w:szCs w:val="24"/>
        </w:rPr>
        <w:t xml:space="preserve">. </w:t>
      </w:r>
      <w:r w:rsidR="00AD192F" w:rsidRPr="00305454">
        <w:rPr>
          <w:rFonts w:ascii="Times New Roman" w:hAnsi="Times New Roman" w:cs="Times New Roman"/>
          <w:sz w:val="24"/>
          <w:szCs w:val="24"/>
        </w:rPr>
        <w:t>Письмо Министерства образования и науки РФ, Департамент государственной политики в сфере подготовки рабочих кадров и ДПО от 2013 г., №06-2412ВН - Федеральные требования к организации образовательного процесса для обучения инвалидов и лиц с ОВЗ в профессиональных образовательных организациях, в том числе оснащению образовательного процесса</w:t>
      </w:r>
    </w:p>
    <w:p w:rsidR="00AD192F" w:rsidRPr="00305454" w:rsidRDefault="0065141F" w:rsidP="004352B6">
      <w:pPr>
        <w:tabs>
          <w:tab w:val="left" w:pos="1276"/>
        </w:tabs>
        <w:spacing w:after="0" w:line="312" w:lineRule="auto"/>
        <w:ind w:firstLine="709"/>
        <w:jc w:val="both"/>
        <w:rPr>
          <w:rFonts w:ascii="Times New Roman" w:hAnsi="Times New Roman" w:cs="Times New Roman"/>
          <w:bCs/>
          <w:sz w:val="24"/>
          <w:szCs w:val="24"/>
        </w:rPr>
      </w:pPr>
      <w:r w:rsidRPr="00305454">
        <w:rPr>
          <w:rFonts w:ascii="Times New Roman" w:hAnsi="Times New Roman" w:cs="Times New Roman"/>
          <w:sz w:val="24"/>
          <w:szCs w:val="24"/>
        </w:rPr>
        <w:t>20</w:t>
      </w:r>
      <w:r w:rsidR="00AD192F" w:rsidRPr="00305454">
        <w:rPr>
          <w:rFonts w:ascii="Times New Roman" w:hAnsi="Times New Roman" w:cs="Times New Roman"/>
          <w:sz w:val="24"/>
          <w:szCs w:val="24"/>
        </w:rPr>
        <w:t xml:space="preserve">. Приказ </w:t>
      </w:r>
      <w:proofErr w:type="spellStart"/>
      <w:r w:rsidR="00AD192F" w:rsidRPr="00305454">
        <w:rPr>
          <w:rFonts w:ascii="Times New Roman" w:hAnsi="Times New Roman" w:cs="Times New Roman"/>
          <w:sz w:val="24"/>
          <w:szCs w:val="24"/>
        </w:rPr>
        <w:t>Рособрнадзора</w:t>
      </w:r>
      <w:proofErr w:type="spellEnd"/>
      <w:r w:rsidR="00AD192F" w:rsidRPr="00305454">
        <w:rPr>
          <w:rFonts w:ascii="Times New Roman" w:hAnsi="Times New Roman" w:cs="Times New Roman"/>
          <w:sz w:val="24"/>
          <w:szCs w:val="24"/>
        </w:rPr>
        <w:t xml:space="preserve">  от 12.03.2015 г. № 279 в части заполнения Справки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программам профессионального обучения, специальных условий для получения образования обучающимися с ограниченными возможностями здоровья </w:t>
      </w:r>
    </w:p>
    <w:p w:rsidR="00E72C30" w:rsidRPr="00305454" w:rsidRDefault="0065141F" w:rsidP="004352B6">
      <w:pPr>
        <w:tabs>
          <w:tab w:val="left" w:pos="1276"/>
        </w:tabs>
        <w:spacing w:after="0" w:line="312" w:lineRule="auto"/>
        <w:ind w:firstLine="709"/>
        <w:jc w:val="both"/>
        <w:rPr>
          <w:rFonts w:ascii="Times New Roman" w:hAnsi="Times New Roman" w:cs="Times New Roman"/>
          <w:sz w:val="24"/>
          <w:szCs w:val="24"/>
        </w:rPr>
      </w:pPr>
      <w:r w:rsidRPr="00305454">
        <w:rPr>
          <w:rFonts w:ascii="Times New Roman" w:hAnsi="Times New Roman" w:cs="Times New Roman"/>
          <w:sz w:val="24"/>
          <w:szCs w:val="24"/>
        </w:rPr>
        <w:t>21</w:t>
      </w:r>
      <w:r w:rsidR="008F02A0" w:rsidRPr="00305454">
        <w:rPr>
          <w:rFonts w:ascii="Times New Roman" w:hAnsi="Times New Roman" w:cs="Times New Roman"/>
          <w:sz w:val="24"/>
          <w:szCs w:val="24"/>
        </w:rPr>
        <w:t>. Приказ Министерства образования и науки Российской Федерации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A363DA" w:rsidRPr="00305454" w:rsidRDefault="0065141F" w:rsidP="004352B6">
      <w:pPr>
        <w:tabs>
          <w:tab w:val="left" w:pos="1276"/>
        </w:tabs>
        <w:spacing w:after="0" w:line="312" w:lineRule="auto"/>
        <w:ind w:firstLine="709"/>
        <w:jc w:val="both"/>
        <w:rPr>
          <w:rFonts w:ascii="Times New Roman" w:hAnsi="Times New Roman" w:cs="Times New Roman"/>
          <w:sz w:val="24"/>
          <w:szCs w:val="24"/>
        </w:rPr>
      </w:pPr>
      <w:r w:rsidRPr="00305454">
        <w:rPr>
          <w:rFonts w:ascii="Times New Roman" w:hAnsi="Times New Roman" w:cs="Times New Roman"/>
          <w:sz w:val="24"/>
          <w:szCs w:val="24"/>
        </w:rPr>
        <w:t>22</w:t>
      </w:r>
      <w:r w:rsidR="00A363DA" w:rsidRPr="00305454">
        <w:rPr>
          <w:rFonts w:ascii="Times New Roman" w:hAnsi="Times New Roman" w:cs="Times New Roman"/>
          <w:sz w:val="24"/>
          <w:szCs w:val="24"/>
        </w:rPr>
        <w:t>. Приказ Министерства образования и науки Российской Федерации от 02.12.2015 № 1399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w:t>
      </w:r>
    </w:p>
    <w:p w:rsidR="00A363DA" w:rsidRPr="00305454" w:rsidRDefault="00A363DA" w:rsidP="004352B6">
      <w:pPr>
        <w:tabs>
          <w:tab w:val="left" w:pos="1276"/>
        </w:tabs>
        <w:spacing w:after="0" w:line="312" w:lineRule="auto"/>
        <w:ind w:firstLine="709"/>
        <w:jc w:val="both"/>
        <w:rPr>
          <w:rFonts w:ascii="Times New Roman" w:hAnsi="Times New Roman" w:cs="Times New Roman"/>
          <w:sz w:val="24"/>
          <w:szCs w:val="24"/>
        </w:rPr>
      </w:pPr>
    </w:p>
    <w:p w:rsidR="005A3761" w:rsidRPr="00305454" w:rsidRDefault="00F46C25" w:rsidP="004352B6">
      <w:pPr>
        <w:tabs>
          <w:tab w:val="left" w:pos="1276"/>
        </w:tabs>
        <w:spacing w:after="0" w:line="312" w:lineRule="auto"/>
        <w:ind w:firstLine="709"/>
        <w:jc w:val="center"/>
        <w:rPr>
          <w:rFonts w:ascii="Times New Roman" w:hAnsi="Times New Roman" w:cs="Times New Roman"/>
          <w:b/>
          <w:sz w:val="24"/>
          <w:szCs w:val="24"/>
        </w:rPr>
      </w:pPr>
      <w:bookmarkStart w:id="0" w:name="_GoBack"/>
      <w:bookmarkEnd w:id="0"/>
      <w:r w:rsidRPr="00305454">
        <w:rPr>
          <w:rFonts w:ascii="Times New Roman" w:hAnsi="Times New Roman" w:cs="Times New Roman"/>
          <w:b/>
          <w:sz w:val="24"/>
          <w:szCs w:val="24"/>
        </w:rPr>
        <w:t>Лок</w:t>
      </w:r>
      <w:r w:rsidR="005A3761" w:rsidRPr="00305454">
        <w:rPr>
          <w:rFonts w:ascii="Times New Roman" w:hAnsi="Times New Roman" w:cs="Times New Roman"/>
          <w:b/>
          <w:sz w:val="24"/>
          <w:szCs w:val="24"/>
        </w:rPr>
        <w:t>альные нормативные документы Ч</w:t>
      </w:r>
      <w:r w:rsidRPr="00305454">
        <w:rPr>
          <w:rFonts w:ascii="Times New Roman" w:hAnsi="Times New Roman" w:cs="Times New Roman"/>
          <w:b/>
          <w:sz w:val="24"/>
          <w:szCs w:val="24"/>
        </w:rPr>
        <w:t xml:space="preserve">ГУ, </w:t>
      </w:r>
    </w:p>
    <w:p w:rsidR="00F46C25" w:rsidRPr="00305454" w:rsidRDefault="00F46C25" w:rsidP="004352B6">
      <w:pPr>
        <w:tabs>
          <w:tab w:val="left" w:pos="1276"/>
        </w:tabs>
        <w:spacing w:after="0" w:line="312" w:lineRule="auto"/>
        <w:ind w:firstLine="709"/>
        <w:jc w:val="center"/>
        <w:rPr>
          <w:rFonts w:ascii="Times New Roman" w:hAnsi="Times New Roman" w:cs="Times New Roman"/>
          <w:b/>
          <w:sz w:val="24"/>
          <w:szCs w:val="24"/>
        </w:rPr>
      </w:pPr>
      <w:r w:rsidRPr="00305454">
        <w:rPr>
          <w:rFonts w:ascii="Times New Roman" w:hAnsi="Times New Roman" w:cs="Times New Roman"/>
          <w:b/>
          <w:sz w:val="24"/>
          <w:szCs w:val="24"/>
        </w:rPr>
        <w:t>направленные на обеспечение инклюзии</w:t>
      </w:r>
    </w:p>
    <w:p w:rsidR="00C11DE4" w:rsidRPr="00305454" w:rsidRDefault="00C11DE4" w:rsidP="004352B6">
      <w:pPr>
        <w:pStyle w:val="a3"/>
        <w:numPr>
          <w:ilvl w:val="0"/>
          <w:numId w:val="2"/>
        </w:numPr>
        <w:tabs>
          <w:tab w:val="left" w:pos="1276"/>
        </w:tabs>
        <w:spacing w:line="312" w:lineRule="auto"/>
        <w:ind w:left="0" w:firstLine="709"/>
        <w:jc w:val="both"/>
      </w:pPr>
      <w:r w:rsidRPr="00305454">
        <w:t>Паспорта доступности для инвалидов объектов университета и предоставляемых на них услуг в сфере образования</w:t>
      </w:r>
    </w:p>
    <w:p w:rsidR="00C11DE4" w:rsidRPr="00305454" w:rsidRDefault="00C11DE4" w:rsidP="004352B6">
      <w:pPr>
        <w:pStyle w:val="a3"/>
        <w:numPr>
          <w:ilvl w:val="0"/>
          <w:numId w:val="2"/>
        </w:numPr>
        <w:tabs>
          <w:tab w:val="left" w:pos="1276"/>
        </w:tabs>
        <w:spacing w:line="312" w:lineRule="auto"/>
        <w:ind w:left="0" w:firstLine="709"/>
        <w:jc w:val="both"/>
        <w:rPr>
          <w:b/>
        </w:rPr>
      </w:pPr>
      <w:r w:rsidRPr="00305454">
        <w:t xml:space="preserve">Инструкции по обеспечению доступности для инвалидов объектов и предоставляемых на них услуг в сфере высшего профессионального образования: </w:t>
      </w:r>
    </w:p>
    <w:p w:rsidR="00C11DE4" w:rsidRPr="00305454" w:rsidRDefault="00C11DE4" w:rsidP="004352B6">
      <w:pPr>
        <w:pStyle w:val="a3"/>
        <w:tabs>
          <w:tab w:val="left" w:pos="1276"/>
        </w:tabs>
        <w:spacing w:line="312" w:lineRule="auto"/>
        <w:ind w:left="0" w:firstLine="709"/>
        <w:jc w:val="both"/>
        <w:rPr>
          <w:b/>
        </w:rPr>
      </w:pPr>
      <w:r w:rsidRPr="00305454">
        <w:t>Инструкция № 1 – для работников, обслуживающих здания;</w:t>
      </w:r>
    </w:p>
    <w:p w:rsidR="00C11DE4" w:rsidRPr="00305454" w:rsidRDefault="00C11DE4" w:rsidP="004352B6">
      <w:pPr>
        <w:pStyle w:val="a3"/>
        <w:tabs>
          <w:tab w:val="left" w:pos="1276"/>
        </w:tabs>
        <w:spacing w:line="312" w:lineRule="auto"/>
        <w:ind w:left="0" w:firstLine="709"/>
        <w:jc w:val="both"/>
      </w:pPr>
      <w:r w:rsidRPr="00305454">
        <w:lastRenderedPageBreak/>
        <w:t>Инструкция № 2 – для профессорско-преподавательского состава и администрации</w:t>
      </w:r>
    </w:p>
    <w:p w:rsidR="00C11DE4" w:rsidRPr="00305454" w:rsidRDefault="00C11DE4" w:rsidP="004352B6">
      <w:pPr>
        <w:pStyle w:val="a3"/>
        <w:tabs>
          <w:tab w:val="left" w:pos="1276"/>
        </w:tabs>
        <w:spacing w:line="312" w:lineRule="auto"/>
        <w:ind w:left="0" w:firstLine="709"/>
        <w:jc w:val="both"/>
      </w:pPr>
      <w:r w:rsidRPr="00305454">
        <w:t>Инструкция № 3</w:t>
      </w:r>
      <w:r w:rsidR="00ED2213" w:rsidRPr="00305454">
        <w:rPr>
          <w:b/>
        </w:rPr>
        <w:t xml:space="preserve"> </w:t>
      </w:r>
      <w:r w:rsidR="00ED2213" w:rsidRPr="00305454">
        <w:t xml:space="preserve">по обеспечению доступности для инвалидов жилых помещений и жилищно-коммунальных услуг </w:t>
      </w:r>
      <w:r w:rsidRPr="00305454">
        <w:t xml:space="preserve"> – для работников общежитий</w:t>
      </w:r>
    </w:p>
    <w:p w:rsidR="00C11DE4" w:rsidRPr="00305454" w:rsidRDefault="00C11DE4" w:rsidP="004352B6">
      <w:pPr>
        <w:pStyle w:val="a3"/>
        <w:tabs>
          <w:tab w:val="left" w:pos="1276"/>
        </w:tabs>
        <w:spacing w:line="312" w:lineRule="auto"/>
        <w:ind w:left="0" w:firstLine="709"/>
        <w:jc w:val="both"/>
      </w:pPr>
      <w:r w:rsidRPr="00305454">
        <w:t xml:space="preserve">Инструкция № 4 </w:t>
      </w:r>
      <w:r w:rsidR="00ED2213" w:rsidRPr="00305454">
        <w:t>по обеспечению доступности для инвалидов услуг библиотечного обслуживания –</w:t>
      </w:r>
      <w:r w:rsidRPr="00305454">
        <w:t xml:space="preserve"> </w:t>
      </w:r>
      <w:r w:rsidR="00ED2213" w:rsidRPr="00305454">
        <w:t xml:space="preserve">для </w:t>
      </w:r>
      <w:proofErr w:type="gramStart"/>
      <w:r w:rsidR="00ED2213" w:rsidRPr="00305454">
        <w:t>заведующих библиотек</w:t>
      </w:r>
      <w:proofErr w:type="gramEnd"/>
    </w:p>
    <w:p w:rsidR="00ED2213" w:rsidRPr="00305454" w:rsidRDefault="00ED2213" w:rsidP="004352B6">
      <w:pPr>
        <w:pStyle w:val="a3"/>
        <w:tabs>
          <w:tab w:val="left" w:pos="1276"/>
        </w:tabs>
        <w:spacing w:line="312" w:lineRule="auto"/>
        <w:ind w:left="0" w:firstLine="709"/>
        <w:jc w:val="both"/>
      </w:pPr>
      <w:r w:rsidRPr="00305454">
        <w:t xml:space="preserve">Инструкция № 5 по обеспечению доступности для инвалидов музейного пространства – для </w:t>
      </w:r>
      <w:proofErr w:type="gramStart"/>
      <w:r w:rsidRPr="00305454">
        <w:t>заведующих музеев</w:t>
      </w:r>
      <w:proofErr w:type="gramEnd"/>
    </w:p>
    <w:p w:rsidR="00ED2213" w:rsidRPr="00305454" w:rsidRDefault="00ED2213" w:rsidP="004352B6">
      <w:pPr>
        <w:tabs>
          <w:tab w:val="left" w:pos="1276"/>
        </w:tabs>
        <w:spacing w:after="0" w:line="312" w:lineRule="auto"/>
        <w:ind w:firstLine="709"/>
        <w:jc w:val="both"/>
        <w:rPr>
          <w:rFonts w:ascii="Times New Roman" w:hAnsi="Times New Roman" w:cs="Times New Roman"/>
          <w:sz w:val="24"/>
          <w:szCs w:val="24"/>
        </w:rPr>
      </w:pPr>
      <w:r w:rsidRPr="00305454">
        <w:rPr>
          <w:rFonts w:ascii="Times New Roman" w:hAnsi="Times New Roman" w:cs="Times New Roman"/>
          <w:sz w:val="24"/>
          <w:szCs w:val="24"/>
        </w:rPr>
        <w:t xml:space="preserve">Инструкция № 6 по обеспечению доступности для инвалидов </w:t>
      </w:r>
      <w:r w:rsidRPr="00305454">
        <w:rPr>
          <w:rFonts w:ascii="Times New Roman" w:hAnsi="Times New Roman" w:cs="Times New Roman"/>
          <w:sz w:val="24"/>
          <w:szCs w:val="24"/>
          <w:lang w:eastAsia="ru-RU"/>
        </w:rPr>
        <w:t>услуг в сфере спорта – для заведующего кафедрой физической культуры и спорта</w:t>
      </w:r>
    </w:p>
    <w:p w:rsidR="00ED2213" w:rsidRPr="00305454" w:rsidRDefault="00ED2213" w:rsidP="004352B6">
      <w:pPr>
        <w:pStyle w:val="a3"/>
        <w:tabs>
          <w:tab w:val="left" w:pos="1276"/>
        </w:tabs>
        <w:spacing w:line="312" w:lineRule="auto"/>
        <w:ind w:left="0" w:firstLine="709"/>
        <w:jc w:val="both"/>
      </w:pPr>
      <w:r w:rsidRPr="00305454">
        <w:t>Инструкция № 7 по обеспечению доступности для инвалидов услуг общественного питания</w:t>
      </w:r>
      <w:r w:rsidR="00D47952" w:rsidRPr="00305454">
        <w:t xml:space="preserve"> – для </w:t>
      </w:r>
      <w:proofErr w:type="gramStart"/>
      <w:r w:rsidR="00D47952" w:rsidRPr="00305454">
        <w:t>заведующих столовых</w:t>
      </w:r>
      <w:proofErr w:type="gramEnd"/>
    </w:p>
    <w:p w:rsidR="00D47952" w:rsidRPr="00305454" w:rsidRDefault="00ED2213" w:rsidP="004352B6">
      <w:pPr>
        <w:pStyle w:val="a3"/>
        <w:tabs>
          <w:tab w:val="left" w:pos="1276"/>
        </w:tabs>
        <w:spacing w:line="312" w:lineRule="auto"/>
        <w:ind w:left="0" w:firstLine="709"/>
        <w:jc w:val="both"/>
      </w:pPr>
      <w:r w:rsidRPr="00305454">
        <w:t>Инструкция № 8</w:t>
      </w:r>
      <w:r w:rsidR="00D47952" w:rsidRPr="00305454">
        <w:t xml:space="preserve"> по обеспечению доступности для инвалидов медицинских услуг – для главного врача клиники ЧГУ</w:t>
      </w:r>
    </w:p>
    <w:p w:rsidR="00D47952" w:rsidRPr="00305454" w:rsidRDefault="00ED2213" w:rsidP="004352B6">
      <w:pPr>
        <w:pStyle w:val="a3"/>
        <w:tabs>
          <w:tab w:val="left" w:pos="1276"/>
        </w:tabs>
        <w:spacing w:line="312" w:lineRule="auto"/>
        <w:ind w:left="0" w:firstLine="709"/>
        <w:jc w:val="both"/>
      </w:pPr>
      <w:r w:rsidRPr="00305454">
        <w:t>Инструкция № 9</w:t>
      </w:r>
      <w:r w:rsidR="00D47952" w:rsidRPr="00305454">
        <w:t xml:space="preserve"> </w:t>
      </w:r>
      <w:r w:rsidR="00D47952" w:rsidRPr="00305454">
        <w:rPr>
          <w:bCs/>
        </w:rPr>
        <w:t>по сопровождению инвалидов на территории вуза – для дежурных</w:t>
      </w:r>
    </w:p>
    <w:p w:rsidR="00C332F0" w:rsidRPr="00305454" w:rsidRDefault="0097189D" w:rsidP="004352B6">
      <w:pPr>
        <w:pStyle w:val="a3"/>
        <w:numPr>
          <w:ilvl w:val="0"/>
          <w:numId w:val="2"/>
        </w:numPr>
        <w:tabs>
          <w:tab w:val="left" w:pos="1276"/>
        </w:tabs>
        <w:spacing w:line="312" w:lineRule="auto"/>
        <w:ind w:left="0" w:firstLine="709"/>
        <w:jc w:val="both"/>
        <w:rPr>
          <w:bCs/>
        </w:rPr>
      </w:pPr>
      <w:hyperlink r:id="rId16" w:tgtFrame="_blank" w:history="1">
        <w:r w:rsidR="00C332F0" w:rsidRPr="00305454">
          <w:rPr>
            <w:rStyle w:val="a5"/>
            <w:color w:val="095197"/>
            <w:shd w:val="clear" w:color="auto" w:fill="FFFFFF"/>
          </w:rPr>
          <w:t xml:space="preserve">Положение об организации и осуществлении образовательной деятельности по образовательным программам высшего образования - программам </w:t>
        </w:r>
        <w:proofErr w:type="spellStart"/>
        <w:r w:rsidR="00C332F0" w:rsidRPr="00305454">
          <w:rPr>
            <w:rStyle w:val="a5"/>
            <w:color w:val="095197"/>
            <w:shd w:val="clear" w:color="auto" w:fill="FFFFFF"/>
          </w:rPr>
          <w:t>бакалавриата</w:t>
        </w:r>
        <w:proofErr w:type="spellEnd"/>
        <w:r w:rsidR="00C332F0" w:rsidRPr="00305454">
          <w:rPr>
            <w:rStyle w:val="a5"/>
            <w:color w:val="095197"/>
            <w:shd w:val="clear" w:color="auto" w:fill="FFFFFF"/>
          </w:rPr>
          <w:t xml:space="preserve">, программам </w:t>
        </w:r>
        <w:proofErr w:type="spellStart"/>
        <w:r w:rsidR="00C332F0" w:rsidRPr="00305454">
          <w:rPr>
            <w:rStyle w:val="a5"/>
            <w:color w:val="095197"/>
            <w:shd w:val="clear" w:color="auto" w:fill="FFFFFF"/>
          </w:rPr>
          <w:t>специалитета</w:t>
        </w:r>
        <w:proofErr w:type="spellEnd"/>
        <w:r w:rsidR="00C332F0" w:rsidRPr="00305454">
          <w:rPr>
            <w:rStyle w:val="a5"/>
            <w:color w:val="095197"/>
            <w:shd w:val="clear" w:color="auto" w:fill="FFFFFF"/>
          </w:rPr>
          <w:t>, программам магистратуры в федеральном государственном бюджетном образовательном учреждении высшего образовании «Чувашский государственный университет имени И.Н.Ульянова»</w:t>
        </w:r>
      </w:hyperlink>
    </w:p>
    <w:p w:rsidR="00D47952" w:rsidRPr="00305454" w:rsidRDefault="00D47952" w:rsidP="004352B6">
      <w:pPr>
        <w:pStyle w:val="a3"/>
        <w:numPr>
          <w:ilvl w:val="0"/>
          <w:numId w:val="2"/>
        </w:numPr>
        <w:tabs>
          <w:tab w:val="left" w:pos="1276"/>
        </w:tabs>
        <w:spacing w:line="312" w:lineRule="auto"/>
        <w:ind w:left="0" w:firstLine="709"/>
        <w:jc w:val="both"/>
        <w:rPr>
          <w:bCs/>
        </w:rPr>
      </w:pPr>
      <w:r w:rsidRPr="00305454">
        <w:rPr>
          <w:bCs/>
        </w:rPr>
        <w:t>Положение о Центре инклюзивного образования Федерального государственного бюджетного образовательного учреждения высшего образования «Чувашский государственный университет имени И.Н. Ульянова»</w:t>
      </w:r>
    </w:p>
    <w:p w:rsidR="00C0593E" w:rsidRPr="00305454" w:rsidRDefault="005A3761" w:rsidP="004352B6">
      <w:pPr>
        <w:numPr>
          <w:ilvl w:val="0"/>
          <w:numId w:val="2"/>
        </w:numPr>
        <w:tabs>
          <w:tab w:val="left" w:pos="1276"/>
        </w:tabs>
        <w:spacing w:after="0" w:line="312" w:lineRule="auto"/>
        <w:ind w:left="0" w:firstLine="709"/>
        <w:jc w:val="both"/>
        <w:rPr>
          <w:rFonts w:ascii="Times New Roman" w:hAnsi="Times New Roman" w:cs="Times New Roman"/>
          <w:sz w:val="24"/>
          <w:szCs w:val="24"/>
        </w:rPr>
      </w:pPr>
      <w:r w:rsidRPr="00305454">
        <w:rPr>
          <w:rFonts w:ascii="Times New Roman" w:hAnsi="Times New Roman" w:cs="Times New Roman"/>
          <w:sz w:val="24"/>
          <w:szCs w:val="24"/>
        </w:rPr>
        <w:t>Положение о дисциплинах по выбору при освоении образовательных программам высшего образования</w:t>
      </w:r>
      <w:r w:rsidR="00C11DE4" w:rsidRPr="00305454">
        <w:rPr>
          <w:rFonts w:ascii="Times New Roman" w:hAnsi="Times New Roman" w:cs="Times New Roman"/>
          <w:sz w:val="24"/>
          <w:szCs w:val="24"/>
        </w:rPr>
        <w:t xml:space="preserve"> </w:t>
      </w:r>
    </w:p>
    <w:p w:rsidR="008B5399" w:rsidRPr="00305454" w:rsidRDefault="0097189D" w:rsidP="008B5399">
      <w:pPr>
        <w:pStyle w:val="a4"/>
        <w:numPr>
          <w:ilvl w:val="0"/>
          <w:numId w:val="2"/>
        </w:numPr>
        <w:spacing w:before="0" w:beforeAutospacing="0" w:after="360" w:afterAutospacing="0" w:line="360" w:lineRule="atLeast"/>
        <w:jc w:val="both"/>
        <w:textAlignment w:val="baseline"/>
        <w:rPr>
          <w:color w:val="444444"/>
        </w:rPr>
      </w:pPr>
      <w:hyperlink r:id="rId17" w:tgtFrame="_blank" w:history="1">
        <w:r w:rsidR="008B5399" w:rsidRPr="00305454">
          <w:rPr>
            <w:rStyle w:val="a5"/>
            <w:color w:val="095197"/>
          </w:rPr>
          <w:t>Положение о формировании и реализации факультативных и элективных дисциплин (модулей) в Федеральном государственном бюджетном образовательном учреждении высшего образования "Чувашский государственный университет имени И.Н.Ульянова"</w:t>
        </w:r>
      </w:hyperlink>
    </w:p>
    <w:p w:rsidR="006D22AE" w:rsidRPr="00305454" w:rsidRDefault="0097189D" w:rsidP="006D22AE">
      <w:pPr>
        <w:pStyle w:val="a3"/>
        <w:numPr>
          <w:ilvl w:val="0"/>
          <w:numId w:val="2"/>
        </w:numPr>
        <w:spacing w:line="360" w:lineRule="atLeast"/>
        <w:jc w:val="both"/>
        <w:rPr>
          <w:color w:val="444444"/>
        </w:rPr>
      </w:pPr>
      <w:hyperlink r:id="rId18" w:tgtFrame="_blank" w:history="1">
        <w:r w:rsidR="006D22AE" w:rsidRPr="00305454">
          <w:rPr>
            <w:rStyle w:val="a5"/>
            <w:color w:val="095197"/>
          </w:rPr>
          <w:t xml:space="preserve">Положение о практической подготовке </w:t>
        </w:r>
        <w:proofErr w:type="gramStart"/>
        <w:r w:rsidR="006D22AE" w:rsidRPr="00305454">
          <w:rPr>
            <w:rStyle w:val="a5"/>
            <w:color w:val="095197"/>
          </w:rPr>
          <w:t>обучающихся</w:t>
        </w:r>
        <w:proofErr w:type="gramEnd"/>
        <w:r w:rsidR="006D22AE" w:rsidRPr="00305454">
          <w:rPr>
            <w:rStyle w:val="a5"/>
            <w:color w:val="095197"/>
          </w:rPr>
          <w:t>, осваивающих образовательные программы высшего образования в федеральном государственном бюджетном образовательном учреждении высшего образования "Чувашский государственный университет имени И.Н.Ульянова"</w:t>
        </w:r>
      </w:hyperlink>
    </w:p>
    <w:p w:rsidR="008B5399" w:rsidRPr="00305454" w:rsidRDefault="0097189D" w:rsidP="008B5399">
      <w:pPr>
        <w:pStyle w:val="a3"/>
        <w:numPr>
          <w:ilvl w:val="0"/>
          <w:numId w:val="2"/>
        </w:numPr>
        <w:spacing w:line="360" w:lineRule="atLeast"/>
        <w:jc w:val="both"/>
        <w:rPr>
          <w:color w:val="444444"/>
        </w:rPr>
      </w:pPr>
      <w:hyperlink r:id="rId19" w:history="1">
        <w:proofErr w:type="gramStart"/>
        <w:r w:rsidR="008B5399" w:rsidRPr="00305454">
          <w:rPr>
            <w:rStyle w:val="a5"/>
            <w:color w:val="095197"/>
            <w:shd w:val="clear" w:color="auto" w:fill="FFFFFF"/>
          </w:rPr>
          <w:t xml:space="preserve">Положение о порядке проведения и объеме подготовки по физической культуре и спорту по программам </w:t>
        </w:r>
        <w:proofErr w:type="spellStart"/>
        <w:r w:rsidR="008B5399" w:rsidRPr="00305454">
          <w:rPr>
            <w:rStyle w:val="a5"/>
            <w:color w:val="095197"/>
            <w:shd w:val="clear" w:color="auto" w:fill="FFFFFF"/>
          </w:rPr>
          <w:t>бакалавриата</w:t>
        </w:r>
        <w:proofErr w:type="spellEnd"/>
        <w:r w:rsidR="008B5399" w:rsidRPr="00305454">
          <w:rPr>
            <w:rStyle w:val="a5"/>
            <w:color w:val="095197"/>
            <w:shd w:val="clear" w:color="auto" w:fill="FFFFFF"/>
          </w:rPr>
          <w:t xml:space="preserve"> и </w:t>
        </w:r>
        <w:proofErr w:type="spellStart"/>
        <w:r w:rsidR="008B5399" w:rsidRPr="00305454">
          <w:rPr>
            <w:rStyle w:val="a5"/>
            <w:color w:val="095197"/>
            <w:shd w:val="clear" w:color="auto" w:fill="FFFFFF"/>
          </w:rPr>
          <w:t>специалитета</w:t>
        </w:r>
        <w:proofErr w:type="spellEnd"/>
        <w:r w:rsidR="008B5399" w:rsidRPr="00305454">
          <w:rPr>
            <w:rStyle w:val="a5"/>
            <w:color w:val="095197"/>
            <w:shd w:val="clear" w:color="auto" w:fill="FFFFFF"/>
          </w:rPr>
          <w:t xml:space="preserve"> при </w:t>
        </w:r>
        <w:proofErr w:type="spellStart"/>
        <w:r w:rsidR="008B5399" w:rsidRPr="00305454">
          <w:rPr>
            <w:rStyle w:val="a5"/>
            <w:color w:val="095197"/>
            <w:shd w:val="clear" w:color="auto" w:fill="FFFFFF"/>
          </w:rPr>
          <w:t>очно-заочной</w:t>
        </w:r>
        <w:proofErr w:type="spellEnd"/>
        <w:r w:rsidR="008B5399" w:rsidRPr="00305454">
          <w:rPr>
            <w:rStyle w:val="a5"/>
            <w:color w:val="095197"/>
            <w:shd w:val="clear" w:color="auto" w:fill="FFFFFF"/>
          </w:rPr>
          <w:t xml:space="preserve"> и заочной формах обучения, при сочетании различных форм обучения, при освоении образовательной программы инвалидами и лицами с ограниченными возможностями здоровья в Федеральном государственном бюджетном образовательном учреждении высшего образования "Чувашский государственный университет имени И.Н.Ульянова"</w:t>
        </w:r>
      </w:hyperlink>
      <w:proofErr w:type="gramEnd"/>
    </w:p>
    <w:p w:rsidR="008B5399" w:rsidRPr="00305454" w:rsidRDefault="0097189D" w:rsidP="008B5399">
      <w:pPr>
        <w:pStyle w:val="a3"/>
        <w:numPr>
          <w:ilvl w:val="0"/>
          <w:numId w:val="2"/>
        </w:numPr>
        <w:spacing w:line="360" w:lineRule="atLeast"/>
        <w:jc w:val="both"/>
        <w:rPr>
          <w:color w:val="444444"/>
        </w:rPr>
      </w:pPr>
      <w:hyperlink r:id="rId20" w:tgtFrame="_blank" w:history="1">
        <w:r w:rsidR="008B5399" w:rsidRPr="00305454">
          <w:rPr>
            <w:rStyle w:val="a5"/>
            <w:color w:val="095197"/>
          </w:rPr>
          <w:t xml:space="preserve">Положение о проведении текущего контроля успеваемости и промежуточной </w:t>
        </w:r>
        <w:proofErr w:type="gramStart"/>
        <w:r w:rsidR="008B5399" w:rsidRPr="00305454">
          <w:rPr>
            <w:rStyle w:val="a5"/>
            <w:color w:val="095197"/>
          </w:rPr>
          <w:t>аттестации</w:t>
        </w:r>
        <w:proofErr w:type="gramEnd"/>
        <w:r w:rsidR="008B5399" w:rsidRPr="00305454">
          <w:rPr>
            <w:rStyle w:val="a5"/>
            <w:color w:val="095197"/>
          </w:rPr>
          <w:t> обучающихся в федеральном государственном бюджетном образовательном учреждении высшего образования «Чувашский государственный университет имени И.Н. Ульянова»</w:t>
        </w:r>
      </w:hyperlink>
    </w:p>
    <w:p w:rsidR="002F3D17" w:rsidRPr="00305454" w:rsidRDefault="0097189D" w:rsidP="002F3D17">
      <w:pPr>
        <w:pStyle w:val="a3"/>
        <w:numPr>
          <w:ilvl w:val="0"/>
          <w:numId w:val="2"/>
        </w:numPr>
        <w:spacing w:line="360" w:lineRule="atLeast"/>
        <w:jc w:val="both"/>
        <w:rPr>
          <w:color w:val="444444"/>
        </w:rPr>
      </w:pPr>
      <w:hyperlink r:id="rId21" w:tgtFrame="_blank" w:history="1">
        <w:r w:rsidR="002F3D17" w:rsidRPr="00305454">
          <w:rPr>
            <w:rStyle w:val="a5"/>
            <w:color w:val="095197"/>
          </w:rPr>
          <w:t xml:space="preserve">Порядок организации и проведения промежуточной </w:t>
        </w:r>
        <w:proofErr w:type="gramStart"/>
        <w:r w:rsidR="002F3D17" w:rsidRPr="00305454">
          <w:rPr>
            <w:rStyle w:val="a5"/>
            <w:color w:val="095197"/>
          </w:rPr>
          <w:t>аттестации</w:t>
        </w:r>
        <w:proofErr w:type="gramEnd"/>
        <w:r w:rsidR="002F3D17" w:rsidRPr="00305454">
          <w:rPr>
            <w:rStyle w:val="a5"/>
            <w:color w:val="095197"/>
          </w:rPr>
          <w:t xml:space="preserve"> обучающихся по образовательным программам высшего образования - программам </w:t>
        </w:r>
        <w:proofErr w:type="spellStart"/>
        <w:r w:rsidR="002F3D17" w:rsidRPr="00305454">
          <w:rPr>
            <w:rStyle w:val="a5"/>
            <w:color w:val="095197"/>
          </w:rPr>
          <w:t>бакалавриата</w:t>
        </w:r>
        <w:proofErr w:type="spellEnd"/>
        <w:r w:rsidR="002F3D17" w:rsidRPr="00305454">
          <w:rPr>
            <w:rStyle w:val="a5"/>
            <w:color w:val="095197"/>
          </w:rPr>
          <w:t xml:space="preserve">, программам </w:t>
        </w:r>
        <w:proofErr w:type="spellStart"/>
        <w:r w:rsidR="002F3D17" w:rsidRPr="00305454">
          <w:rPr>
            <w:rStyle w:val="a5"/>
            <w:color w:val="095197"/>
          </w:rPr>
          <w:t>специалитета</w:t>
        </w:r>
        <w:proofErr w:type="spellEnd"/>
        <w:r w:rsidR="002F3D17" w:rsidRPr="00305454">
          <w:rPr>
            <w:rStyle w:val="a5"/>
            <w:color w:val="095197"/>
          </w:rPr>
          <w:t>, программам магистратуры с применением дистанционных образовательных технологий  в федеральном государственном бюджетном образовательном учреждении высшего образования "Чувашский государственный университет имени И.Н.Ульянова"</w:t>
        </w:r>
      </w:hyperlink>
    </w:p>
    <w:p w:rsidR="00AA52B9" w:rsidRPr="00305454" w:rsidRDefault="0097189D" w:rsidP="00887775">
      <w:pPr>
        <w:numPr>
          <w:ilvl w:val="0"/>
          <w:numId w:val="2"/>
        </w:numPr>
        <w:tabs>
          <w:tab w:val="left" w:pos="1276"/>
        </w:tabs>
        <w:spacing w:after="0" w:line="312" w:lineRule="auto"/>
        <w:ind w:left="709" w:hanging="283"/>
        <w:jc w:val="both"/>
        <w:rPr>
          <w:rFonts w:ascii="Times New Roman" w:hAnsi="Times New Roman" w:cs="Times New Roman"/>
          <w:sz w:val="24"/>
          <w:szCs w:val="24"/>
        </w:rPr>
      </w:pPr>
      <w:hyperlink r:id="rId22" w:tgtFrame="_blank" w:history="1">
        <w:r w:rsidR="00AA52B9" w:rsidRPr="00305454">
          <w:rPr>
            <w:rStyle w:val="a5"/>
            <w:rFonts w:ascii="Times New Roman" w:hAnsi="Times New Roman" w:cs="Times New Roman"/>
            <w:color w:val="095197"/>
            <w:sz w:val="24"/>
            <w:szCs w:val="24"/>
            <w:shd w:val="clear" w:color="auto" w:fill="FFFFFF"/>
          </w:rPr>
          <w:t xml:space="preserve">Положение о разработке и реализации адаптированных образовательных программ высшего образования - программам </w:t>
        </w:r>
        <w:proofErr w:type="spellStart"/>
        <w:r w:rsidR="00AA52B9" w:rsidRPr="00305454">
          <w:rPr>
            <w:rStyle w:val="a5"/>
            <w:rFonts w:ascii="Times New Roman" w:hAnsi="Times New Roman" w:cs="Times New Roman"/>
            <w:color w:val="095197"/>
            <w:sz w:val="24"/>
            <w:szCs w:val="24"/>
            <w:shd w:val="clear" w:color="auto" w:fill="FFFFFF"/>
          </w:rPr>
          <w:t>бакалавриата</w:t>
        </w:r>
        <w:proofErr w:type="spellEnd"/>
        <w:r w:rsidR="00AA52B9" w:rsidRPr="00305454">
          <w:rPr>
            <w:rStyle w:val="a5"/>
            <w:rFonts w:ascii="Times New Roman" w:hAnsi="Times New Roman" w:cs="Times New Roman"/>
            <w:color w:val="095197"/>
            <w:sz w:val="24"/>
            <w:szCs w:val="24"/>
            <w:shd w:val="clear" w:color="auto" w:fill="FFFFFF"/>
          </w:rPr>
          <w:t xml:space="preserve">, программам </w:t>
        </w:r>
        <w:proofErr w:type="spellStart"/>
        <w:r w:rsidR="00AA52B9" w:rsidRPr="00305454">
          <w:rPr>
            <w:rStyle w:val="a5"/>
            <w:rFonts w:ascii="Times New Roman" w:hAnsi="Times New Roman" w:cs="Times New Roman"/>
            <w:color w:val="095197"/>
            <w:sz w:val="24"/>
            <w:szCs w:val="24"/>
            <w:shd w:val="clear" w:color="auto" w:fill="FFFFFF"/>
          </w:rPr>
          <w:t>специалитета</w:t>
        </w:r>
        <w:proofErr w:type="spellEnd"/>
        <w:r w:rsidR="00AA52B9" w:rsidRPr="00305454">
          <w:rPr>
            <w:rStyle w:val="a5"/>
            <w:rFonts w:ascii="Times New Roman" w:hAnsi="Times New Roman" w:cs="Times New Roman"/>
            <w:color w:val="095197"/>
            <w:sz w:val="24"/>
            <w:szCs w:val="24"/>
            <w:shd w:val="clear" w:color="auto" w:fill="FFFFFF"/>
          </w:rPr>
          <w:t>, программам магистратуры в федеральном государственном бюджетном образовательном учреждении высшего образования "Чувашский государственный университет имени И.Н.Ульянова"</w:t>
        </w:r>
      </w:hyperlink>
    </w:p>
    <w:p w:rsidR="00AA52B9" w:rsidRPr="00305454" w:rsidRDefault="0097189D" w:rsidP="00887775">
      <w:pPr>
        <w:pStyle w:val="a3"/>
        <w:numPr>
          <w:ilvl w:val="0"/>
          <w:numId w:val="2"/>
        </w:numPr>
        <w:spacing w:line="360" w:lineRule="atLeast"/>
        <w:ind w:left="709" w:hanging="283"/>
        <w:jc w:val="both"/>
        <w:rPr>
          <w:color w:val="444444"/>
        </w:rPr>
      </w:pPr>
      <w:hyperlink r:id="rId23" w:tgtFrame="_blank" w:history="1">
        <w:r w:rsidR="00AA52B9" w:rsidRPr="00305454">
          <w:rPr>
            <w:rStyle w:val="a5"/>
            <w:color w:val="095197"/>
          </w:rPr>
          <w:t xml:space="preserve">Положение об организации образовательного процесса по образовательным программам высшего образования при </w:t>
        </w:r>
        <w:proofErr w:type="gramStart"/>
        <w:r w:rsidR="00AA52B9" w:rsidRPr="00305454">
          <w:rPr>
            <w:rStyle w:val="a5"/>
            <w:color w:val="095197"/>
          </w:rPr>
          <w:t>обучении</w:t>
        </w:r>
        <w:proofErr w:type="gramEnd"/>
        <w:r w:rsidR="00AA52B9" w:rsidRPr="00305454">
          <w:rPr>
            <w:rStyle w:val="a5"/>
            <w:color w:val="095197"/>
          </w:rPr>
          <w:t xml:space="preserve"> по учебному индивидуальному плану, в том числе при ускоренном обучении в федеральном государственном бюджетном образовательном учреждении высшего образования "Чувашский государственный университет имени И.Н.Ульянова".</w:t>
        </w:r>
      </w:hyperlink>
    </w:p>
    <w:p w:rsidR="00C0593E" w:rsidRPr="00305454" w:rsidRDefault="005A3761" w:rsidP="00887775">
      <w:pPr>
        <w:numPr>
          <w:ilvl w:val="0"/>
          <w:numId w:val="2"/>
        </w:numPr>
        <w:tabs>
          <w:tab w:val="left" w:pos="1276"/>
        </w:tabs>
        <w:spacing w:after="0" w:line="312" w:lineRule="auto"/>
        <w:ind w:left="709" w:hanging="283"/>
        <w:jc w:val="both"/>
        <w:rPr>
          <w:rFonts w:ascii="Times New Roman" w:hAnsi="Times New Roman" w:cs="Times New Roman"/>
          <w:sz w:val="24"/>
          <w:szCs w:val="24"/>
        </w:rPr>
      </w:pPr>
      <w:r w:rsidRPr="00305454">
        <w:rPr>
          <w:rFonts w:ascii="Times New Roman" w:hAnsi="Times New Roman" w:cs="Times New Roman"/>
          <w:sz w:val="24"/>
          <w:szCs w:val="24"/>
        </w:rPr>
        <w:t xml:space="preserve">Положению о стипендиальном обеспечении и других формах </w:t>
      </w:r>
      <w:r w:rsidR="00C11DE4" w:rsidRPr="00305454">
        <w:rPr>
          <w:rFonts w:ascii="Times New Roman" w:hAnsi="Times New Roman" w:cs="Times New Roman"/>
          <w:sz w:val="24"/>
          <w:szCs w:val="24"/>
        </w:rPr>
        <w:t>социальной поддержки студентов.</w:t>
      </w:r>
    </w:p>
    <w:p w:rsidR="00C0593E" w:rsidRPr="00305454" w:rsidRDefault="005A3761" w:rsidP="00887775">
      <w:pPr>
        <w:numPr>
          <w:ilvl w:val="0"/>
          <w:numId w:val="2"/>
        </w:numPr>
        <w:tabs>
          <w:tab w:val="left" w:pos="1276"/>
        </w:tabs>
        <w:spacing w:after="0" w:line="312" w:lineRule="auto"/>
        <w:ind w:left="709" w:hanging="283"/>
        <w:jc w:val="both"/>
        <w:rPr>
          <w:rFonts w:ascii="Times New Roman" w:hAnsi="Times New Roman" w:cs="Times New Roman"/>
          <w:sz w:val="24"/>
          <w:szCs w:val="24"/>
        </w:rPr>
      </w:pPr>
      <w:r w:rsidRPr="00305454">
        <w:rPr>
          <w:rFonts w:ascii="Times New Roman" w:hAnsi="Times New Roman" w:cs="Times New Roman"/>
          <w:sz w:val="24"/>
          <w:szCs w:val="24"/>
        </w:rPr>
        <w:t>Положение о льготах по оплате за обучение в Ч</w:t>
      </w:r>
      <w:r w:rsidR="00C11DE4" w:rsidRPr="00305454">
        <w:rPr>
          <w:rFonts w:ascii="Times New Roman" w:hAnsi="Times New Roman" w:cs="Times New Roman"/>
          <w:sz w:val="24"/>
          <w:szCs w:val="24"/>
        </w:rPr>
        <w:t>ГУ</w:t>
      </w:r>
    </w:p>
    <w:p w:rsidR="006D22AE" w:rsidRPr="00305454" w:rsidRDefault="0097189D" w:rsidP="00887775">
      <w:pPr>
        <w:numPr>
          <w:ilvl w:val="0"/>
          <w:numId w:val="2"/>
        </w:numPr>
        <w:tabs>
          <w:tab w:val="left" w:pos="1276"/>
        </w:tabs>
        <w:spacing w:after="0" w:line="312" w:lineRule="auto"/>
        <w:ind w:left="426" w:firstLine="0"/>
        <w:jc w:val="both"/>
        <w:rPr>
          <w:rFonts w:ascii="Times New Roman" w:hAnsi="Times New Roman" w:cs="Times New Roman"/>
          <w:sz w:val="24"/>
          <w:szCs w:val="24"/>
        </w:rPr>
      </w:pPr>
      <w:hyperlink r:id="rId24" w:tgtFrame="_blank" w:history="1">
        <w:r w:rsidR="006D22AE" w:rsidRPr="00305454">
          <w:rPr>
            <w:rStyle w:val="a5"/>
            <w:rFonts w:ascii="Times New Roman" w:hAnsi="Times New Roman" w:cs="Times New Roman"/>
            <w:color w:val="095197"/>
            <w:sz w:val="24"/>
            <w:szCs w:val="24"/>
            <w:shd w:val="clear" w:color="auto" w:fill="FFFFFF"/>
          </w:rPr>
          <w:t xml:space="preserve">Порядок организации и проведения государственной итоговой аттестации обучающихся по образовательным программам высшего образования - программам </w:t>
        </w:r>
        <w:proofErr w:type="spellStart"/>
        <w:r w:rsidR="006D22AE" w:rsidRPr="00305454">
          <w:rPr>
            <w:rStyle w:val="a5"/>
            <w:rFonts w:ascii="Times New Roman" w:hAnsi="Times New Roman" w:cs="Times New Roman"/>
            <w:color w:val="095197"/>
            <w:sz w:val="24"/>
            <w:szCs w:val="24"/>
            <w:shd w:val="clear" w:color="auto" w:fill="FFFFFF"/>
          </w:rPr>
          <w:t>бакалавриата</w:t>
        </w:r>
        <w:proofErr w:type="spellEnd"/>
        <w:r w:rsidR="006D22AE" w:rsidRPr="00305454">
          <w:rPr>
            <w:rStyle w:val="a5"/>
            <w:rFonts w:ascii="Times New Roman" w:hAnsi="Times New Roman" w:cs="Times New Roman"/>
            <w:color w:val="095197"/>
            <w:sz w:val="24"/>
            <w:szCs w:val="24"/>
            <w:shd w:val="clear" w:color="auto" w:fill="FFFFFF"/>
          </w:rPr>
          <w:t xml:space="preserve">, программам </w:t>
        </w:r>
        <w:proofErr w:type="spellStart"/>
        <w:r w:rsidR="006D22AE" w:rsidRPr="00305454">
          <w:rPr>
            <w:rStyle w:val="a5"/>
            <w:rFonts w:ascii="Times New Roman" w:hAnsi="Times New Roman" w:cs="Times New Roman"/>
            <w:color w:val="095197"/>
            <w:sz w:val="24"/>
            <w:szCs w:val="24"/>
            <w:shd w:val="clear" w:color="auto" w:fill="FFFFFF"/>
          </w:rPr>
          <w:t>специалитета</w:t>
        </w:r>
        <w:proofErr w:type="spellEnd"/>
        <w:r w:rsidR="006D22AE" w:rsidRPr="00305454">
          <w:rPr>
            <w:rStyle w:val="a5"/>
            <w:rFonts w:ascii="Times New Roman" w:hAnsi="Times New Roman" w:cs="Times New Roman"/>
            <w:color w:val="095197"/>
            <w:sz w:val="24"/>
            <w:szCs w:val="24"/>
            <w:shd w:val="clear" w:color="auto" w:fill="FFFFFF"/>
          </w:rPr>
          <w:t xml:space="preserve"> и программам  магистратуры с применением дистанционных образовательных технологий в федеральном государственном бюджетном образовательном учреждении высшего образования "Чувашский государственный университет имени И.Н.Ульянова"</w:t>
        </w:r>
      </w:hyperlink>
    </w:p>
    <w:p w:rsidR="00F46C25" w:rsidRPr="00305454" w:rsidRDefault="00F46C25" w:rsidP="005A3761">
      <w:pPr>
        <w:spacing w:after="0" w:line="360" w:lineRule="auto"/>
        <w:ind w:firstLine="709"/>
        <w:jc w:val="both"/>
        <w:rPr>
          <w:rFonts w:ascii="Times New Roman" w:hAnsi="Times New Roman" w:cs="Times New Roman"/>
          <w:sz w:val="24"/>
          <w:szCs w:val="24"/>
        </w:rPr>
      </w:pPr>
    </w:p>
    <w:p w:rsidR="005A3761" w:rsidRPr="00305454" w:rsidRDefault="005A3761" w:rsidP="009009A6">
      <w:pPr>
        <w:rPr>
          <w:rFonts w:ascii="Times New Roman" w:hAnsi="Times New Roman" w:cs="Times New Roman"/>
          <w:sz w:val="24"/>
          <w:szCs w:val="24"/>
        </w:rPr>
      </w:pPr>
    </w:p>
    <w:sectPr w:rsidR="005A3761" w:rsidRPr="00305454" w:rsidSect="004352B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A0B69"/>
    <w:multiLevelType w:val="multilevel"/>
    <w:tmpl w:val="FF66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F10DA5"/>
    <w:multiLevelType w:val="hybridMultilevel"/>
    <w:tmpl w:val="4F8C0FA0"/>
    <w:lvl w:ilvl="0" w:tplc="A7F04EBC">
      <w:start w:val="1"/>
      <w:numFmt w:val="bullet"/>
      <w:lvlText w:val=""/>
      <w:lvlJc w:val="left"/>
      <w:pPr>
        <w:tabs>
          <w:tab w:val="num" w:pos="720"/>
        </w:tabs>
        <w:ind w:left="720" w:hanging="360"/>
      </w:pPr>
      <w:rPr>
        <w:rFonts w:ascii="Wingdings" w:hAnsi="Wingdings" w:hint="default"/>
      </w:rPr>
    </w:lvl>
    <w:lvl w:ilvl="1" w:tplc="FF3669EA" w:tentative="1">
      <w:start w:val="1"/>
      <w:numFmt w:val="bullet"/>
      <w:lvlText w:val=""/>
      <w:lvlJc w:val="left"/>
      <w:pPr>
        <w:tabs>
          <w:tab w:val="num" w:pos="1440"/>
        </w:tabs>
        <w:ind w:left="1440" w:hanging="360"/>
      </w:pPr>
      <w:rPr>
        <w:rFonts w:ascii="Wingdings" w:hAnsi="Wingdings" w:hint="default"/>
      </w:rPr>
    </w:lvl>
    <w:lvl w:ilvl="2" w:tplc="B620A2C0" w:tentative="1">
      <w:start w:val="1"/>
      <w:numFmt w:val="bullet"/>
      <w:lvlText w:val=""/>
      <w:lvlJc w:val="left"/>
      <w:pPr>
        <w:tabs>
          <w:tab w:val="num" w:pos="2160"/>
        </w:tabs>
        <w:ind w:left="2160" w:hanging="360"/>
      </w:pPr>
      <w:rPr>
        <w:rFonts w:ascii="Wingdings" w:hAnsi="Wingdings" w:hint="default"/>
      </w:rPr>
    </w:lvl>
    <w:lvl w:ilvl="3" w:tplc="4F805792" w:tentative="1">
      <w:start w:val="1"/>
      <w:numFmt w:val="bullet"/>
      <w:lvlText w:val=""/>
      <w:lvlJc w:val="left"/>
      <w:pPr>
        <w:tabs>
          <w:tab w:val="num" w:pos="2880"/>
        </w:tabs>
        <w:ind w:left="2880" w:hanging="360"/>
      </w:pPr>
      <w:rPr>
        <w:rFonts w:ascii="Wingdings" w:hAnsi="Wingdings" w:hint="default"/>
      </w:rPr>
    </w:lvl>
    <w:lvl w:ilvl="4" w:tplc="D4B60746" w:tentative="1">
      <w:start w:val="1"/>
      <w:numFmt w:val="bullet"/>
      <w:lvlText w:val=""/>
      <w:lvlJc w:val="left"/>
      <w:pPr>
        <w:tabs>
          <w:tab w:val="num" w:pos="3600"/>
        </w:tabs>
        <w:ind w:left="3600" w:hanging="360"/>
      </w:pPr>
      <w:rPr>
        <w:rFonts w:ascii="Wingdings" w:hAnsi="Wingdings" w:hint="default"/>
      </w:rPr>
    </w:lvl>
    <w:lvl w:ilvl="5" w:tplc="68608886" w:tentative="1">
      <w:start w:val="1"/>
      <w:numFmt w:val="bullet"/>
      <w:lvlText w:val=""/>
      <w:lvlJc w:val="left"/>
      <w:pPr>
        <w:tabs>
          <w:tab w:val="num" w:pos="4320"/>
        </w:tabs>
        <w:ind w:left="4320" w:hanging="360"/>
      </w:pPr>
      <w:rPr>
        <w:rFonts w:ascii="Wingdings" w:hAnsi="Wingdings" w:hint="default"/>
      </w:rPr>
    </w:lvl>
    <w:lvl w:ilvl="6" w:tplc="DC60FCF0" w:tentative="1">
      <w:start w:val="1"/>
      <w:numFmt w:val="bullet"/>
      <w:lvlText w:val=""/>
      <w:lvlJc w:val="left"/>
      <w:pPr>
        <w:tabs>
          <w:tab w:val="num" w:pos="5040"/>
        </w:tabs>
        <w:ind w:left="5040" w:hanging="360"/>
      </w:pPr>
      <w:rPr>
        <w:rFonts w:ascii="Wingdings" w:hAnsi="Wingdings" w:hint="default"/>
      </w:rPr>
    </w:lvl>
    <w:lvl w:ilvl="7" w:tplc="3CDE7658" w:tentative="1">
      <w:start w:val="1"/>
      <w:numFmt w:val="bullet"/>
      <w:lvlText w:val=""/>
      <w:lvlJc w:val="left"/>
      <w:pPr>
        <w:tabs>
          <w:tab w:val="num" w:pos="5760"/>
        </w:tabs>
        <w:ind w:left="5760" w:hanging="360"/>
      </w:pPr>
      <w:rPr>
        <w:rFonts w:ascii="Wingdings" w:hAnsi="Wingdings" w:hint="default"/>
      </w:rPr>
    </w:lvl>
    <w:lvl w:ilvl="8" w:tplc="83B099D6" w:tentative="1">
      <w:start w:val="1"/>
      <w:numFmt w:val="bullet"/>
      <w:lvlText w:val=""/>
      <w:lvlJc w:val="left"/>
      <w:pPr>
        <w:tabs>
          <w:tab w:val="num" w:pos="6480"/>
        </w:tabs>
        <w:ind w:left="6480" w:hanging="360"/>
      </w:pPr>
      <w:rPr>
        <w:rFonts w:ascii="Wingdings" w:hAnsi="Wingdings" w:hint="default"/>
      </w:rPr>
    </w:lvl>
  </w:abstractNum>
  <w:abstractNum w:abstractNumId="2">
    <w:nsid w:val="71A04F00"/>
    <w:multiLevelType w:val="hybridMultilevel"/>
    <w:tmpl w:val="10329402"/>
    <w:lvl w:ilvl="0" w:tplc="B776C580">
      <w:start w:val="1"/>
      <w:numFmt w:val="bullet"/>
      <w:lvlText w:val=""/>
      <w:lvlJc w:val="left"/>
      <w:pPr>
        <w:tabs>
          <w:tab w:val="num" w:pos="720"/>
        </w:tabs>
        <w:ind w:left="720" w:hanging="360"/>
      </w:pPr>
      <w:rPr>
        <w:rFonts w:ascii="Wingdings 2" w:hAnsi="Wingdings 2" w:hint="default"/>
      </w:rPr>
    </w:lvl>
    <w:lvl w:ilvl="1" w:tplc="3AFA035C" w:tentative="1">
      <w:start w:val="1"/>
      <w:numFmt w:val="bullet"/>
      <w:lvlText w:val=""/>
      <w:lvlJc w:val="left"/>
      <w:pPr>
        <w:tabs>
          <w:tab w:val="num" w:pos="1440"/>
        </w:tabs>
        <w:ind w:left="1440" w:hanging="360"/>
      </w:pPr>
      <w:rPr>
        <w:rFonts w:ascii="Wingdings 2" w:hAnsi="Wingdings 2" w:hint="default"/>
      </w:rPr>
    </w:lvl>
    <w:lvl w:ilvl="2" w:tplc="288AC1A8" w:tentative="1">
      <w:start w:val="1"/>
      <w:numFmt w:val="bullet"/>
      <w:lvlText w:val=""/>
      <w:lvlJc w:val="left"/>
      <w:pPr>
        <w:tabs>
          <w:tab w:val="num" w:pos="2160"/>
        </w:tabs>
        <w:ind w:left="2160" w:hanging="360"/>
      </w:pPr>
      <w:rPr>
        <w:rFonts w:ascii="Wingdings 2" w:hAnsi="Wingdings 2" w:hint="default"/>
      </w:rPr>
    </w:lvl>
    <w:lvl w:ilvl="3" w:tplc="E38C32B4" w:tentative="1">
      <w:start w:val="1"/>
      <w:numFmt w:val="bullet"/>
      <w:lvlText w:val=""/>
      <w:lvlJc w:val="left"/>
      <w:pPr>
        <w:tabs>
          <w:tab w:val="num" w:pos="2880"/>
        </w:tabs>
        <w:ind w:left="2880" w:hanging="360"/>
      </w:pPr>
      <w:rPr>
        <w:rFonts w:ascii="Wingdings 2" w:hAnsi="Wingdings 2" w:hint="default"/>
      </w:rPr>
    </w:lvl>
    <w:lvl w:ilvl="4" w:tplc="72861C48" w:tentative="1">
      <w:start w:val="1"/>
      <w:numFmt w:val="bullet"/>
      <w:lvlText w:val=""/>
      <w:lvlJc w:val="left"/>
      <w:pPr>
        <w:tabs>
          <w:tab w:val="num" w:pos="3600"/>
        </w:tabs>
        <w:ind w:left="3600" w:hanging="360"/>
      </w:pPr>
      <w:rPr>
        <w:rFonts w:ascii="Wingdings 2" w:hAnsi="Wingdings 2" w:hint="default"/>
      </w:rPr>
    </w:lvl>
    <w:lvl w:ilvl="5" w:tplc="74CA089A" w:tentative="1">
      <w:start w:val="1"/>
      <w:numFmt w:val="bullet"/>
      <w:lvlText w:val=""/>
      <w:lvlJc w:val="left"/>
      <w:pPr>
        <w:tabs>
          <w:tab w:val="num" w:pos="4320"/>
        </w:tabs>
        <w:ind w:left="4320" w:hanging="360"/>
      </w:pPr>
      <w:rPr>
        <w:rFonts w:ascii="Wingdings 2" w:hAnsi="Wingdings 2" w:hint="default"/>
      </w:rPr>
    </w:lvl>
    <w:lvl w:ilvl="6" w:tplc="60AAB03E" w:tentative="1">
      <w:start w:val="1"/>
      <w:numFmt w:val="bullet"/>
      <w:lvlText w:val=""/>
      <w:lvlJc w:val="left"/>
      <w:pPr>
        <w:tabs>
          <w:tab w:val="num" w:pos="5040"/>
        </w:tabs>
        <w:ind w:left="5040" w:hanging="360"/>
      </w:pPr>
      <w:rPr>
        <w:rFonts w:ascii="Wingdings 2" w:hAnsi="Wingdings 2" w:hint="default"/>
      </w:rPr>
    </w:lvl>
    <w:lvl w:ilvl="7" w:tplc="C6901C74" w:tentative="1">
      <w:start w:val="1"/>
      <w:numFmt w:val="bullet"/>
      <w:lvlText w:val=""/>
      <w:lvlJc w:val="left"/>
      <w:pPr>
        <w:tabs>
          <w:tab w:val="num" w:pos="5760"/>
        </w:tabs>
        <w:ind w:left="5760" w:hanging="360"/>
      </w:pPr>
      <w:rPr>
        <w:rFonts w:ascii="Wingdings 2" w:hAnsi="Wingdings 2" w:hint="default"/>
      </w:rPr>
    </w:lvl>
    <w:lvl w:ilvl="8" w:tplc="E3FE15DE"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42DD"/>
    <w:rsid w:val="000A47D6"/>
    <w:rsid w:val="00156239"/>
    <w:rsid w:val="002F3D17"/>
    <w:rsid w:val="00305454"/>
    <w:rsid w:val="00334D76"/>
    <w:rsid w:val="00386535"/>
    <w:rsid w:val="003C0D1F"/>
    <w:rsid w:val="004352B6"/>
    <w:rsid w:val="005A3761"/>
    <w:rsid w:val="005C547B"/>
    <w:rsid w:val="0065141F"/>
    <w:rsid w:val="006D22AE"/>
    <w:rsid w:val="0074775E"/>
    <w:rsid w:val="0086462B"/>
    <w:rsid w:val="00883240"/>
    <w:rsid w:val="00887775"/>
    <w:rsid w:val="008B5399"/>
    <w:rsid w:val="008F02A0"/>
    <w:rsid w:val="009009A6"/>
    <w:rsid w:val="0090361C"/>
    <w:rsid w:val="0097189D"/>
    <w:rsid w:val="00A363DA"/>
    <w:rsid w:val="00AA2A3F"/>
    <w:rsid w:val="00AA52B9"/>
    <w:rsid w:val="00AC4CA9"/>
    <w:rsid w:val="00AD192F"/>
    <w:rsid w:val="00B8261A"/>
    <w:rsid w:val="00C0593E"/>
    <w:rsid w:val="00C11DE4"/>
    <w:rsid w:val="00C332F0"/>
    <w:rsid w:val="00C3491D"/>
    <w:rsid w:val="00C673B8"/>
    <w:rsid w:val="00D47952"/>
    <w:rsid w:val="00E72C30"/>
    <w:rsid w:val="00ED2213"/>
    <w:rsid w:val="00F042DD"/>
    <w:rsid w:val="00F46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1D"/>
  </w:style>
  <w:style w:type="paragraph" w:styleId="1">
    <w:name w:val="heading 1"/>
    <w:basedOn w:val="a"/>
    <w:link w:val="10"/>
    <w:uiPriority w:val="9"/>
    <w:qFormat/>
    <w:rsid w:val="00AC4C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47B"/>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uiPriority w:val="99"/>
    <w:rsid w:val="00AD1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C4CA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AC4CA9"/>
  </w:style>
  <w:style w:type="character" w:styleId="a5">
    <w:name w:val="Hyperlink"/>
    <w:basedOn w:val="a0"/>
    <w:uiPriority w:val="99"/>
    <w:unhideWhenUsed/>
    <w:rsid w:val="00AC4CA9"/>
    <w:rPr>
      <w:color w:val="0000FF"/>
      <w:u w:val="single"/>
    </w:rPr>
  </w:style>
  <w:style w:type="paragraph" w:styleId="a6">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7"/>
    <w:uiPriority w:val="99"/>
    <w:unhideWhenUsed/>
    <w:rsid w:val="00D47952"/>
    <w:pPr>
      <w:spacing w:after="0" w:line="240" w:lineRule="auto"/>
      <w:ind w:firstLine="709"/>
      <w:jc w:val="both"/>
    </w:pPr>
    <w:rPr>
      <w:rFonts w:ascii="Times New Roman" w:eastAsia="Calibri" w:hAnsi="Times New Roman" w:cs="Times New Roman"/>
      <w:sz w:val="20"/>
      <w:szCs w:val="20"/>
    </w:rPr>
  </w:style>
  <w:style w:type="character" w:customStyle="1" w:styleId="a7">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6"/>
    <w:uiPriority w:val="99"/>
    <w:rsid w:val="00D47952"/>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4C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47B"/>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uiPriority w:val="99"/>
    <w:rsid w:val="00AD1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C4CA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AC4CA9"/>
  </w:style>
  <w:style w:type="character" w:styleId="a5">
    <w:name w:val="Hyperlink"/>
    <w:basedOn w:val="a0"/>
    <w:uiPriority w:val="99"/>
    <w:unhideWhenUsed/>
    <w:rsid w:val="00AC4CA9"/>
    <w:rPr>
      <w:color w:val="0000FF"/>
      <w:u w:val="single"/>
    </w:rPr>
  </w:style>
  <w:style w:type="paragraph" w:styleId="a6">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7"/>
    <w:uiPriority w:val="99"/>
    <w:unhideWhenUsed/>
    <w:rsid w:val="00D47952"/>
    <w:pPr>
      <w:spacing w:after="0" w:line="240" w:lineRule="auto"/>
      <w:ind w:firstLine="709"/>
      <w:jc w:val="both"/>
    </w:pPr>
    <w:rPr>
      <w:rFonts w:ascii="Times New Roman" w:eastAsia="Calibri" w:hAnsi="Times New Roman" w:cs="Times New Roman"/>
      <w:sz w:val="20"/>
      <w:szCs w:val="20"/>
      <w:lang w:val="x-none"/>
    </w:rPr>
  </w:style>
  <w:style w:type="character" w:customStyle="1" w:styleId="a7">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6"/>
    <w:uiPriority w:val="99"/>
    <w:rsid w:val="00D47952"/>
    <w:rPr>
      <w:rFonts w:ascii="Times New Roman" w:eastAsia="Calibri" w:hAnsi="Times New Roman" w:cs="Times New Roman"/>
      <w:sz w:val="20"/>
      <w:szCs w:val="20"/>
      <w:lang w:val="x-none"/>
    </w:rPr>
  </w:style>
</w:styles>
</file>

<file path=word/webSettings.xml><?xml version="1.0" encoding="utf-8"?>
<w:webSettings xmlns:r="http://schemas.openxmlformats.org/officeDocument/2006/relationships" xmlns:w="http://schemas.openxmlformats.org/wordprocessingml/2006/main">
  <w:divs>
    <w:div w:id="327560532">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32628860">
      <w:bodyDiv w:val="1"/>
      <w:marLeft w:val="0"/>
      <w:marRight w:val="0"/>
      <w:marTop w:val="0"/>
      <w:marBottom w:val="0"/>
      <w:divBdr>
        <w:top w:val="none" w:sz="0" w:space="0" w:color="auto"/>
        <w:left w:val="none" w:sz="0" w:space="0" w:color="auto"/>
        <w:bottom w:val="none" w:sz="0" w:space="0" w:color="auto"/>
        <w:right w:val="none" w:sz="0" w:space="0" w:color="auto"/>
      </w:divBdr>
    </w:div>
    <w:div w:id="803039541">
      <w:bodyDiv w:val="1"/>
      <w:marLeft w:val="0"/>
      <w:marRight w:val="0"/>
      <w:marTop w:val="0"/>
      <w:marBottom w:val="0"/>
      <w:divBdr>
        <w:top w:val="none" w:sz="0" w:space="0" w:color="auto"/>
        <w:left w:val="none" w:sz="0" w:space="0" w:color="auto"/>
        <w:bottom w:val="none" w:sz="0" w:space="0" w:color="auto"/>
        <w:right w:val="none" w:sz="0" w:space="0" w:color="auto"/>
      </w:divBdr>
    </w:div>
    <w:div w:id="869414200">
      <w:bodyDiv w:val="1"/>
      <w:marLeft w:val="0"/>
      <w:marRight w:val="0"/>
      <w:marTop w:val="0"/>
      <w:marBottom w:val="0"/>
      <w:divBdr>
        <w:top w:val="none" w:sz="0" w:space="0" w:color="auto"/>
        <w:left w:val="none" w:sz="0" w:space="0" w:color="auto"/>
        <w:bottom w:val="none" w:sz="0" w:space="0" w:color="auto"/>
        <w:right w:val="none" w:sz="0" w:space="0" w:color="auto"/>
      </w:divBdr>
      <w:divsChild>
        <w:div w:id="1312363388">
          <w:marLeft w:val="432"/>
          <w:marRight w:val="0"/>
          <w:marTop w:val="101"/>
          <w:marBottom w:val="0"/>
          <w:divBdr>
            <w:top w:val="none" w:sz="0" w:space="0" w:color="auto"/>
            <w:left w:val="none" w:sz="0" w:space="0" w:color="auto"/>
            <w:bottom w:val="none" w:sz="0" w:space="0" w:color="auto"/>
            <w:right w:val="none" w:sz="0" w:space="0" w:color="auto"/>
          </w:divBdr>
        </w:div>
        <w:div w:id="235745055">
          <w:marLeft w:val="432"/>
          <w:marRight w:val="0"/>
          <w:marTop w:val="101"/>
          <w:marBottom w:val="0"/>
          <w:divBdr>
            <w:top w:val="none" w:sz="0" w:space="0" w:color="auto"/>
            <w:left w:val="none" w:sz="0" w:space="0" w:color="auto"/>
            <w:bottom w:val="none" w:sz="0" w:space="0" w:color="auto"/>
            <w:right w:val="none" w:sz="0" w:space="0" w:color="auto"/>
          </w:divBdr>
        </w:div>
        <w:div w:id="377513592">
          <w:marLeft w:val="432"/>
          <w:marRight w:val="0"/>
          <w:marTop w:val="101"/>
          <w:marBottom w:val="0"/>
          <w:divBdr>
            <w:top w:val="none" w:sz="0" w:space="0" w:color="auto"/>
            <w:left w:val="none" w:sz="0" w:space="0" w:color="auto"/>
            <w:bottom w:val="none" w:sz="0" w:space="0" w:color="auto"/>
            <w:right w:val="none" w:sz="0" w:space="0" w:color="auto"/>
          </w:divBdr>
        </w:div>
        <w:div w:id="594023954">
          <w:marLeft w:val="432"/>
          <w:marRight w:val="0"/>
          <w:marTop w:val="101"/>
          <w:marBottom w:val="0"/>
          <w:divBdr>
            <w:top w:val="none" w:sz="0" w:space="0" w:color="auto"/>
            <w:left w:val="none" w:sz="0" w:space="0" w:color="auto"/>
            <w:bottom w:val="none" w:sz="0" w:space="0" w:color="auto"/>
            <w:right w:val="none" w:sz="0" w:space="0" w:color="auto"/>
          </w:divBdr>
        </w:div>
      </w:divsChild>
    </w:div>
    <w:div w:id="1000081419">
      <w:bodyDiv w:val="1"/>
      <w:marLeft w:val="0"/>
      <w:marRight w:val="0"/>
      <w:marTop w:val="0"/>
      <w:marBottom w:val="0"/>
      <w:divBdr>
        <w:top w:val="none" w:sz="0" w:space="0" w:color="auto"/>
        <w:left w:val="none" w:sz="0" w:space="0" w:color="auto"/>
        <w:bottom w:val="none" w:sz="0" w:space="0" w:color="auto"/>
        <w:right w:val="none" w:sz="0" w:space="0" w:color="auto"/>
      </w:divBdr>
    </w:div>
    <w:div w:id="1184708019">
      <w:bodyDiv w:val="1"/>
      <w:marLeft w:val="0"/>
      <w:marRight w:val="0"/>
      <w:marTop w:val="0"/>
      <w:marBottom w:val="0"/>
      <w:divBdr>
        <w:top w:val="none" w:sz="0" w:space="0" w:color="auto"/>
        <w:left w:val="none" w:sz="0" w:space="0" w:color="auto"/>
        <w:bottom w:val="none" w:sz="0" w:space="0" w:color="auto"/>
        <w:right w:val="none" w:sz="0" w:space="0" w:color="auto"/>
      </w:divBdr>
      <w:divsChild>
        <w:div w:id="1528442625">
          <w:marLeft w:val="3750"/>
          <w:marRight w:val="3750"/>
          <w:marTop w:val="0"/>
          <w:marBottom w:val="0"/>
          <w:divBdr>
            <w:top w:val="none" w:sz="0" w:space="0" w:color="auto"/>
            <w:left w:val="none" w:sz="0" w:space="0" w:color="auto"/>
            <w:bottom w:val="none" w:sz="0" w:space="0" w:color="auto"/>
            <w:right w:val="none" w:sz="0" w:space="0" w:color="auto"/>
          </w:divBdr>
          <w:divsChild>
            <w:div w:id="10474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5326">
      <w:bodyDiv w:val="1"/>
      <w:marLeft w:val="0"/>
      <w:marRight w:val="0"/>
      <w:marTop w:val="0"/>
      <w:marBottom w:val="0"/>
      <w:divBdr>
        <w:top w:val="none" w:sz="0" w:space="0" w:color="auto"/>
        <w:left w:val="none" w:sz="0" w:space="0" w:color="auto"/>
        <w:bottom w:val="none" w:sz="0" w:space="0" w:color="auto"/>
        <w:right w:val="none" w:sz="0" w:space="0" w:color="auto"/>
      </w:divBdr>
    </w:div>
    <w:div w:id="1672105802">
      <w:bodyDiv w:val="1"/>
      <w:marLeft w:val="0"/>
      <w:marRight w:val="0"/>
      <w:marTop w:val="0"/>
      <w:marBottom w:val="0"/>
      <w:divBdr>
        <w:top w:val="none" w:sz="0" w:space="0" w:color="auto"/>
        <w:left w:val="none" w:sz="0" w:space="0" w:color="auto"/>
        <w:bottom w:val="none" w:sz="0" w:space="0" w:color="auto"/>
        <w:right w:val="none" w:sz="0" w:space="0" w:color="auto"/>
      </w:divBdr>
    </w:div>
    <w:div w:id="1838154336">
      <w:bodyDiv w:val="1"/>
      <w:marLeft w:val="0"/>
      <w:marRight w:val="0"/>
      <w:marTop w:val="0"/>
      <w:marBottom w:val="0"/>
      <w:divBdr>
        <w:top w:val="none" w:sz="0" w:space="0" w:color="auto"/>
        <w:left w:val="none" w:sz="0" w:space="0" w:color="auto"/>
        <w:bottom w:val="none" w:sz="0" w:space="0" w:color="auto"/>
        <w:right w:val="none" w:sz="0" w:space="0" w:color="auto"/>
      </w:divBdr>
      <w:divsChild>
        <w:div w:id="74127860">
          <w:marLeft w:val="446"/>
          <w:marRight w:val="0"/>
          <w:marTop w:val="0"/>
          <w:marBottom w:val="0"/>
          <w:divBdr>
            <w:top w:val="none" w:sz="0" w:space="0" w:color="auto"/>
            <w:left w:val="none" w:sz="0" w:space="0" w:color="auto"/>
            <w:bottom w:val="none" w:sz="0" w:space="0" w:color="auto"/>
            <w:right w:val="none" w:sz="0" w:space="0" w:color="auto"/>
          </w:divBdr>
        </w:div>
        <w:div w:id="628635638">
          <w:marLeft w:val="446"/>
          <w:marRight w:val="0"/>
          <w:marTop w:val="0"/>
          <w:marBottom w:val="0"/>
          <w:divBdr>
            <w:top w:val="none" w:sz="0" w:space="0" w:color="auto"/>
            <w:left w:val="none" w:sz="0" w:space="0" w:color="auto"/>
            <w:bottom w:val="none" w:sz="0" w:space="0" w:color="auto"/>
            <w:right w:val="none" w:sz="0" w:space="0" w:color="auto"/>
          </w:divBdr>
        </w:div>
        <w:div w:id="1174607285">
          <w:marLeft w:val="446"/>
          <w:marRight w:val="0"/>
          <w:marTop w:val="0"/>
          <w:marBottom w:val="0"/>
          <w:divBdr>
            <w:top w:val="none" w:sz="0" w:space="0" w:color="auto"/>
            <w:left w:val="none" w:sz="0" w:space="0" w:color="auto"/>
            <w:bottom w:val="none" w:sz="0" w:space="0" w:color="auto"/>
            <w:right w:val="none" w:sz="0" w:space="0" w:color="auto"/>
          </w:divBdr>
        </w:div>
        <w:div w:id="1886942074">
          <w:marLeft w:val="446"/>
          <w:marRight w:val="0"/>
          <w:marTop w:val="0"/>
          <w:marBottom w:val="0"/>
          <w:divBdr>
            <w:top w:val="none" w:sz="0" w:space="0" w:color="auto"/>
            <w:left w:val="none" w:sz="0" w:space="0" w:color="auto"/>
            <w:bottom w:val="none" w:sz="0" w:space="0" w:color="auto"/>
            <w:right w:val="none" w:sz="0" w:space="0" w:color="auto"/>
          </w:divBdr>
        </w:div>
        <w:div w:id="1632056460">
          <w:marLeft w:val="446"/>
          <w:marRight w:val="0"/>
          <w:marTop w:val="0"/>
          <w:marBottom w:val="0"/>
          <w:divBdr>
            <w:top w:val="none" w:sz="0" w:space="0" w:color="auto"/>
            <w:left w:val="none" w:sz="0" w:space="0" w:color="auto"/>
            <w:bottom w:val="none" w:sz="0" w:space="0" w:color="auto"/>
            <w:right w:val="none" w:sz="0" w:space="0" w:color="auto"/>
          </w:divBdr>
        </w:div>
        <w:div w:id="1578203273">
          <w:marLeft w:val="446"/>
          <w:marRight w:val="0"/>
          <w:marTop w:val="0"/>
          <w:marBottom w:val="0"/>
          <w:divBdr>
            <w:top w:val="none" w:sz="0" w:space="0" w:color="auto"/>
            <w:left w:val="none" w:sz="0" w:space="0" w:color="auto"/>
            <w:bottom w:val="none" w:sz="0" w:space="0" w:color="auto"/>
            <w:right w:val="none" w:sz="0" w:space="0" w:color="auto"/>
          </w:divBdr>
        </w:div>
        <w:div w:id="555242363">
          <w:marLeft w:val="446"/>
          <w:marRight w:val="0"/>
          <w:marTop w:val="0"/>
          <w:marBottom w:val="0"/>
          <w:divBdr>
            <w:top w:val="none" w:sz="0" w:space="0" w:color="auto"/>
            <w:left w:val="none" w:sz="0" w:space="0" w:color="auto"/>
            <w:bottom w:val="none" w:sz="0" w:space="0" w:color="auto"/>
            <w:right w:val="none" w:sz="0" w:space="0" w:color="auto"/>
          </w:divBdr>
        </w:div>
        <w:div w:id="81147722">
          <w:marLeft w:val="446"/>
          <w:marRight w:val="0"/>
          <w:marTop w:val="0"/>
          <w:marBottom w:val="0"/>
          <w:divBdr>
            <w:top w:val="none" w:sz="0" w:space="0" w:color="auto"/>
            <w:left w:val="none" w:sz="0" w:space="0" w:color="auto"/>
            <w:bottom w:val="none" w:sz="0" w:space="0" w:color="auto"/>
            <w:right w:val="none" w:sz="0" w:space="0" w:color="auto"/>
          </w:divBdr>
        </w:div>
        <w:div w:id="53427116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gppu.ru/IPIIO/Normativno-pravovaya_baza/Federalnaya/13n.doc" TargetMode="External"/><Relationship Id="rId13" Type="http://schemas.openxmlformats.org/officeDocument/2006/relationships/hyperlink" Target="http://www.inclusive-edu.ru/content/File/dokumenty/ukaz_prezidenta_ot_7_maya_po_realizacii_soc__politiki.doc" TargetMode="External"/><Relationship Id="rId18" Type="http://schemas.openxmlformats.org/officeDocument/2006/relationships/hyperlink" Target="https://umu.chuvsu.ru/ed/Docs/polozh/prakt_podg_1.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mu.chuvsu.ru/ed/Docs/polozh/prom_attest.pdf" TargetMode="External"/><Relationship Id="rId7" Type="http://schemas.openxmlformats.org/officeDocument/2006/relationships/hyperlink" Target="http://mgppu.ru/IPIIO/Normativno-pravovaya_baza/Federalnaya/4n.doc" TargetMode="External"/><Relationship Id="rId12" Type="http://schemas.openxmlformats.org/officeDocument/2006/relationships/hyperlink" Target="http://www.inclusive-edu.ru/content/File/dokumenty/o_ratifikacii_konvencii_o_pravah_invalidov.doc" TargetMode="External"/><Relationship Id="rId17" Type="http://schemas.openxmlformats.org/officeDocument/2006/relationships/hyperlink" Target="https://umu.chuvsu.ru/ed/Docs/polozh/formir_facul_zan.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mu.chuvsu.ru/ed/Docs/polozh/Pologh_org_osusch_po_OP.pdf" TargetMode="External"/><Relationship Id="rId20" Type="http://schemas.openxmlformats.org/officeDocument/2006/relationships/hyperlink" Target="https://umu.chuvsu.ru/ed/Docs/polozh/polog_provedenii_teku_kont_usp.pdf" TargetMode="External"/><Relationship Id="rId1" Type="http://schemas.openxmlformats.org/officeDocument/2006/relationships/numbering" Target="numbering.xml"/><Relationship Id="rId6" Type="http://schemas.openxmlformats.org/officeDocument/2006/relationships/hyperlink" Target="http://mgppu.ru/IPIIO/Normativno-pravovaya_baza/Federalnaya/3n.doc" TargetMode="External"/><Relationship Id="rId11" Type="http://schemas.openxmlformats.org/officeDocument/2006/relationships/hyperlink" Target="http://mgppu.ru/IPIIO/Normativno-pravovaya_baza/Federalnaya/16n.doc" TargetMode="External"/><Relationship Id="rId24" Type="http://schemas.openxmlformats.org/officeDocument/2006/relationships/hyperlink" Target="https://umu.chuvsu.ru/ed/Docs/polozh/poryadok_gia.pdf" TargetMode="External"/><Relationship Id="rId5" Type="http://schemas.openxmlformats.org/officeDocument/2006/relationships/hyperlink" Target="http://mgppu.ru/IPIIO/Normativno-pravovaya_baza/Federalnaya/2n.doc" TargetMode="External"/><Relationship Id="rId15" Type="http://schemas.openxmlformats.org/officeDocument/2006/relationships/hyperlink" Target="http://mgppu.ru/IPIIO/Normativno-pravovaya_baza/Federalnaya/6n.doc" TargetMode="External"/><Relationship Id="rId23" Type="http://schemas.openxmlformats.org/officeDocument/2006/relationships/hyperlink" Target="https://umu.chuvsu.ru/ed/Docs/polozh/org_obr_proc.pdf" TargetMode="External"/><Relationship Id="rId10" Type="http://schemas.openxmlformats.org/officeDocument/2006/relationships/hyperlink" Target="http://mgppu.ru/IPIIO/Normativno-pravovaya_baza/Federalnaya/16n.doc" TargetMode="External"/><Relationship Id="rId19" Type="http://schemas.openxmlformats.org/officeDocument/2006/relationships/hyperlink" Target="https://umu.chuvsu.ru/ed/Docs/polozh/fizra.pdf" TargetMode="External"/><Relationship Id="rId4" Type="http://schemas.openxmlformats.org/officeDocument/2006/relationships/webSettings" Target="webSettings.xml"/><Relationship Id="rId9" Type="http://schemas.openxmlformats.org/officeDocument/2006/relationships/hyperlink" Target="http://mgppu.ru/IPIIO/Normativno-pravovaya_baza/Federalnaya/15n.doc" TargetMode="External"/><Relationship Id="rId14" Type="http://schemas.openxmlformats.org/officeDocument/2006/relationships/hyperlink" Target="http://www.inclusive-edu.ru/content/File/dokumenty/prikaz_moin_o_pmpk_ot_20_sentyabrya_2013_goda_.doc" TargetMode="External"/><Relationship Id="rId22" Type="http://schemas.openxmlformats.org/officeDocument/2006/relationships/hyperlink" Target="https://umu.chuvsu.ru/ed/Docs/polozh/adapt_prog2.pdf"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1643</Words>
  <Characters>9369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8</cp:revision>
  <dcterms:created xsi:type="dcterms:W3CDTF">2016-06-16T04:08:00Z</dcterms:created>
  <dcterms:modified xsi:type="dcterms:W3CDTF">2024-06-03T07:28:00Z</dcterms:modified>
</cp:coreProperties>
</file>