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1C" w:rsidRPr="00DB0CFC" w:rsidRDefault="0016231C" w:rsidP="0016231C">
      <w:pPr>
        <w:tabs>
          <w:tab w:val="left" w:pos="786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B0CFC">
        <w:rPr>
          <w:rFonts w:ascii="Times New Roman" w:hAnsi="Times New Roman"/>
          <w:sz w:val="20"/>
          <w:szCs w:val="20"/>
        </w:rPr>
        <w:t>Приложение к письму</w:t>
      </w:r>
    </w:p>
    <w:p w:rsidR="0016231C" w:rsidRPr="00DB0CFC" w:rsidRDefault="0016231C" w:rsidP="0016231C">
      <w:pPr>
        <w:tabs>
          <w:tab w:val="left" w:pos="786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B0CFC">
        <w:rPr>
          <w:rFonts w:ascii="Times New Roman" w:hAnsi="Times New Roman"/>
          <w:sz w:val="20"/>
          <w:szCs w:val="20"/>
        </w:rPr>
        <w:t>Минобразования Чувашии</w:t>
      </w:r>
    </w:p>
    <w:p w:rsidR="0016231C" w:rsidRPr="00DB0CFC" w:rsidRDefault="0016231C" w:rsidP="0016231C">
      <w:pPr>
        <w:tabs>
          <w:tab w:val="left" w:pos="7860"/>
        </w:tabs>
        <w:spacing w:after="0" w:line="240" w:lineRule="auto"/>
        <w:jc w:val="both"/>
        <w:rPr>
          <w:rFonts w:ascii="Times New Roman" w:hAnsi="Times New Roman"/>
          <w:color w:val="333300"/>
          <w:sz w:val="24"/>
          <w:szCs w:val="24"/>
          <w:u w:val="single"/>
        </w:rPr>
      </w:pPr>
    </w:p>
    <w:p w:rsidR="0016231C" w:rsidRPr="00226E0D" w:rsidRDefault="0016231C" w:rsidP="0016231C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Информационные и м</w:t>
      </w:r>
      <w:r w:rsidRPr="00226E0D">
        <w:rPr>
          <w:rFonts w:ascii="Times New Roman" w:hAnsi="Times New Roman"/>
          <w:b/>
          <w:sz w:val="26"/>
          <w:szCs w:val="26"/>
        </w:rPr>
        <w:t xml:space="preserve">етодические материалы </w:t>
      </w:r>
    </w:p>
    <w:p w:rsidR="0016231C" w:rsidRPr="00226E0D" w:rsidRDefault="0016231C" w:rsidP="0016231C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6E0D">
        <w:rPr>
          <w:rFonts w:ascii="Times New Roman" w:hAnsi="Times New Roman"/>
          <w:b/>
          <w:sz w:val="26"/>
          <w:szCs w:val="26"/>
        </w:rPr>
        <w:t xml:space="preserve">по развитию у детей и молодежи неприятия идеологии терроризма и </w:t>
      </w:r>
    </w:p>
    <w:p w:rsidR="0016231C" w:rsidRPr="00226E0D" w:rsidRDefault="0016231C" w:rsidP="0016231C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6E0D">
        <w:rPr>
          <w:rFonts w:ascii="Times New Roman" w:hAnsi="Times New Roman"/>
          <w:b/>
          <w:sz w:val="26"/>
          <w:szCs w:val="26"/>
        </w:rPr>
        <w:t xml:space="preserve">привитию традиционных российских духовно-нравственных ценностей </w:t>
      </w:r>
    </w:p>
    <w:p w:rsidR="0016231C" w:rsidRPr="00226E0D" w:rsidRDefault="0016231C" w:rsidP="0016231C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6E0D">
        <w:rPr>
          <w:rFonts w:ascii="Times New Roman" w:hAnsi="Times New Roman"/>
          <w:b/>
          <w:sz w:val="26"/>
          <w:szCs w:val="26"/>
        </w:rPr>
        <w:t xml:space="preserve">для внедрения в практическую деятельность общественных организаций и движений, представляющих интересы молодежи, в том числе </w:t>
      </w:r>
    </w:p>
    <w:p w:rsidR="0016231C" w:rsidRPr="00226E0D" w:rsidRDefault="0016231C" w:rsidP="0016231C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6E0D">
        <w:rPr>
          <w:rFonts w:ascii="Times New Roman" w:hAnsi="Times New Roman"/>
          <w:b/>
          <w:sz w:val="26"/>
          <w:szCs w:val="26"/>
        </w:rPr>
        <w:t>военно-патриотические молодежные и детские объединения</w:t>
      </w:r>
    </w:p>
    <w:p w:rsidR="0016231C" w:rsidRPr="00226E0D" w:rsidRDefault="0016231C" w:rsidP="0016231C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231C" w:rsidRPr="00226E0D" w:rsidRDefault="0016231C" w:rsidP="0016231C">
      <w:pPr>
        <w:shd w:val="clear" w:color="auto" w:fill="FFFFFF"/>
        <w:tabs>
          <w:tab w:val="left" w:pos="709"/>
        </w:tabs>
        <w:spacing w:before="30" w:after="30" w:line="240" w:lineRule="auto"/>
        <w:ind w:left="142" w:firstLine="425"/>
        <w:jc w:val="center"/>
        <w:rPr>
          <w:rFonts w:ascii="Times New Roman" w:hAnsi="Times New Roman"/>
          <w:sz w:val="26"/>
          <w:szCs w:val="26"/>
        </w:rPr>
      </w:pPr>
      <w:bookmarkStart w:id="1" w:name="_Toc293687635"/>
      <w:r w:rsidRPr="00226E0D">
        <w:rPr>
          <w:rFonts w:ascii="Times New Roman" w:hAnsi="Times New Roman"/>
          <w:b/>
          <w:bCs/>
          <w:sz w:val="26"/>
          <w:szCs w:val="26"/>
        </w:rPr>
        <w:t>Понятие «экстремизм</w:t>
      </w:r>
      <w:bookmarkEnd w:id="1"/>
      <w:r w:rsidRPr="00226E0D">
        <w:rPr>
          <w:rFonts w:ascii="Times New Roman" w:hAnsi="Times New Roman"/>
          <w:b/>
          <w:bCs/>
          <w:sz w:val="26"/>
          <w:szCs w:val="26"/>
        </w:rPr>
        <w:t>»</w:t>
      </w:r>
    </w:p>
    <w:p w:rsidR="0016231C" w:rsidRPr="00226E0D" w:rsidRDefault="0016231C" w:rsidP="0016231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В разных </w:t>
      </w:r>
      <w:proofErr w:type="gramStart"/>
      <w:r w:rsidRPr="00226E0D">
        <w:rPr>
          <w:rFonts w:ascii="Times New Roman" w:hAnsi="Times New Roman"/>
          <w:sz w:val="26"/>
          <w:szCs w:val="26"/>
        </w:rPr>
        <w:t>странах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 и в разные времена было дано много разных юридических и научных определений понятию «экстремизм». Единого определения на сегодняшний день не существует. Большой толковый словарь дает следующее определение экстремизму: экстремизм – это приверженность крайним взглядам и мерам. Однако оно не отражает сути этого явления.</w:t>
      </w:r>
    </w:p>
    <w:p w:rsidR="0016231C" w:rsidRPr="00226E0D" w:rsidRDefault="0016231C" w:rsidP="0016231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26E0D">
        <w:rPr>
          <w:rFonts w:ascii="Times New Roman" w:hAnsi="Times New Roman"/>
          <w:sz w:val="26"/>
          <w:szCs w:val="26"/>
        </w:rPr>
        <w:t xml:space="preserve">Ученые настаивают на том, что при определении экстремизма акцент должен </w:t>
      </w:r>
      <w:r w:rsidR="00281F3A">
        <w:rPr>
          <w:rFonts w:ascii="Times New Roman" w:hAnsi="Times New Roman"/>
          <w:sz w:val="26"/>
          <w:szCs w:val="26"/>
        </w:rPr>
        <w:t>быть</w:t>
      </w:r>
      <w:r w:rsidRPr="00226E0D">
        <w:rPr>
          <w:rFonts w:ascii="Times New Roman" w:hAnsi="Times New Roman"/>
          <w:sz w:val="26"/>
          <w:szCs w:val="26"/>
        </w:rPr>
        <w:t xml:space="preserve"> на действиях, а не на людях, потому что именование людей и группировок экстремистами довольно неоднозначно, поскольку зависит от позиции и групповой принадлежности человека, использующего этот термин: одну и ту же группу одни могут называть экстремистами, а другие борцами за свободу.</w:t>
      </w:r>
      <w:proofErr w:type="gramEnd"/>
    </w:p>
    <w:p w:rsidR="0016231C" w:rsidRPr="00226E0D" w:rsidRDefault="0016231C" w:rsidP="0016231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Экстремизм – это сложное явление, несмотря на то, что его сложность часто бывает трудно </w:t>
      </w:r>
      <w:proofErr w:type="gramStart"/>
      <w:r w:rsidRPr="00226E0D">
        <w:rPr>
          <w:rFonts w:ascii="Times New Roman" w:hAnsi="Times New Roman"/>
          <w:sz w:val="26"/>
          <w:szCs w:val="26"/>
        </w:rPr>
        <w:t>увидеть и понять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. Проще всего определить его как деятельность (а также убеждения, отношение к чему-то или кому-то, чувства, действия, стратегии) личности, далёкие от </w:t>
      </w:r>
      <w:proofErr w:type="gramStart"/>
      <w:r w:rsidRPr="00226E0D">
        <w:rPr>
          <w:rFonts w:ascii="Times New Roman" w:hAnsi="Times New Roman"/>
          <w:sz w:val="26"/>
          <w:szCs w:val="26"/>
        </w:rPr>
        <w:t>обычных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, общепринятых.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 xml:space="preserve">В обстановке конфликта – демонстрация жёсткой формы разрешения конфликта. Однако, обозначение видов деятельности людей и групп как «экстремистских»,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>а также определение того, что следует считать «обычным» или «общепринятым» – это всегда субъективный и политический вопрос.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В российском </w:t>
      </w:r>
      <w:proofErr w:type="gramStart"/>
      <w:r w:rsidRPr="00226E0D">
        <w:rPr>
          <w:rFonts w:ascii="Times New Roman" w:hAnsi="Times New Roman"/>
          <w:sz w:val="26"/>
          <w:szCs w:val="26"/>
        </w:rPr>
        <w:t>законодательстве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, а конкретно в Федеральном Законе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>от 25 июля 2002 г. № 114-ФЗ «О противодействии экстремистской деятельности» (далее – федеральный закон), понятие «экстремистская деятельность (экстремизм)» раскрывается как: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>насильственное изменение основ конституционного строя и нарушение целостности Российской Федерации;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6E0D">
        <w:rPr>
          <w:rFonts w:ascii="Times New Roman" w:hAnsi="Times New Roman"/>
          <w:color w:val="000000"/>
          <w:sz w:val="26"/>
          <w:szCs w:val="26"/>
        </w:rPr>
        <w:t>публичное оправдание терроризма и иная террористическая деятельность;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6E0D">
        <w:rPr>
          <w:rFonts w:ascii="Times New Roman" w:hAnsi="Times New Roman"/>
          <w:color w:val="000000"/>
          <w:sz w:val="26"/>
          <w:szCs w:val="26"/>
        </w:rPr>
        <w:t>возбуждение социальной, расовой, национальной или религиозной розни;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6E0D">
        <w:rPr>
          <w:rFonts w:ascii="Times New Roman" w:hAnsi="Times New Roman"/>
          <w:color w:val="000000"/>
          <w:sz w:val="26"/>
          <w:szCs w:val="26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6E0D">
        <w:rPr>
          <w:rFonts w:ascii="Times New Roman" w:hAnsi="Times New Roman"/>
          <w:color w:val="000000"/>
          <w:sz w:val="26"/>
          <w:szCs w:val="26"/>
        </w:rPr>
        <w:t xml:space="preserve">нарушение прав, свобод и законных интересов человека и гражданина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26E0D">
        <w:rPr>
          <w:rFonts w:ascii="Times New Roman" w:hAnsi="Times New Roman"/>
          <w:color w:val="000000"/>
          <w:sz w:val="26"/>
          <w:szCs w:val="26"/>
        </w:rPr>
        <w:t>в зависимости от его социальной, расовой, национальной, религиозной или языковой принадлежности или отношения к религии;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6E0D">
        <w:rPr>
          <w:rFonts w:ascii="Times New Roman" w:hAnsi="Times New Roman"/>
          <w:color w:val="000000"/>
          <w:sz w:val="26"/>
          <w:szCs w:val="26"/>
        </w:rPr>
        <w:t xml:space="preserve">воспрепятствование осуществлению гражданами их </w:t>
      </w:r>
      <w:proofErr w:type="gramStart"/>
      <w:r w:rsidRPr="00226E0D">
        <w:rPr>
          <w:rFonts w:ascii="Times New Roman" w:hAnsi="Times New Roman"/>
          <w:color w:val="000000"/>
          <w:sz w:val="26"/>
          <w:szCs w:val="26"/>
        </w:rPr>
        <w:t>избирательных</w:t>
      </w:r>
      <w:proofErr w:type="gramEnd"/>
      <w:r w:rsidRPr="00226E0D">
        <w:rPr>
          <w:rFonts w:ascii="Times New Roman" w:hAnsi="Times New Roman"/>
          <w:color w:val="000000"/>
          <w:sz w:val="26"/>
          <w:szCs w:val="26"/>
        </w:rPr>
        <w:t xml:space="preserve"> прав и права на участие в референдуме или нарушение тайны голосования, соединенные с насилием либо угрозой его применения;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6E0D">
        <w:rPr>
          <w:rFonts w:ascii="Times New Roman" w:hAnsi="Times New Roman"/>
          <w:color w:val="000000"/>
          <w:sz w:val="26"/>
          <w:szCs w:val="26"/>
        </w:rPr>
        <w:t xml:space="preserve">воспрепятствование законной деятельности государственных органов, органов местного самоуправления, избирательных комиссий, общественных и </w:t>
      </w:r>
      <w:r w:rsidRPr="00226E0D">
        <w:rPr>
          <w:rFonts w:ascii="Times New Roman" w:hAnsi="Times New Roman"/>
          <w:color w:val="000000"/>
          <w:sz w:val="26"/>
          <w:szCs w:val="26"/>
        </w:rPr>
        <w:lastRenderedPageBreak/>
        <w:t>религиозных объединений или иных организаций, соединенное с насилием либо угрозой его применения;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color w:val="000000"/>
          <w:sz w:val="26"/>
          <w:szCs w:val="26"/>
        </w:rPr>
        <w:t xml:space="preserve">совершение преступлений по мотивам, указанным в </w:t>
      </w:r>
      <w:hyperlink r:id="rId7" w:history="1">
        <w:r w:rsidRPr="00226E0D">
          <w:rPr>
            <w:rFonts w:ascii="Times New Roman" w:hAnsi="Times New Roman"/>
            <w:sz w:val="26"/>
            <w:szCs w:val="26"/>
          </w:rPr>
          <w:t>пункте «е» части первой статьи 63</w:t>
        </w:r>
      </w:hyperlink>
      <w:r w:rsidRPr="00226E0D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26E0D">
        <w:rPr>
          <w:rFonts w:ascii="Times New Roman" w:hAnsi="Times New Roman"/>
          <w:color w:val="000000"/>
          <w:sz w:val="26"/>
          <w:szCs w:val="26"/>
        </w:rPr>
        <w:t xml:space="preserve">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26E0D">
        <w:rPr>
          <w:rFonts w:ascii="Times New Roman" w:hAnsi="Times New Roman"/>
          <w:color w:val="000000"/>
          <w:sz w:val="26"/>
          <w:szCs w:val="26"/>
        </w:rPr>
        <w:t>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</w:t>
      </w:r>
      <w:proofErr w:type="gramEnd"/>
      <w:r w:rsidRPr="00226E0D">
        <w:rPr>
          <w:rFonts w:ascii="Times New Roman" w:hAnsi="Times New Roman"/>
          <w:color w:val="000000"/>
          <w:sz w:val="26"/>
          <w:szCs w:val="26"/>
        </w:rPr>
        <w:t xml:space="preserve"> экстремизма и отсутствуют признаки пропаганды или оправдания нацистской и экстремистской идеологии;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6E0D">
        <w:rPr>
          <w:rFonts w:ascii="Times New Roman" w:hAnsi="Times New Roman"/>
          <w:color w:val="000000"/>
          <w:sz w:val="26"/>
          <w:szCs w:val="26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6E0D">
        <w:rPr>
          <w:rFonts w:ascii="Times New Roman" w:hAnsi="Times New Roman"/>
          <w:color w:val="000000"/>
          <w:sz w:val="26"/>
          <w:szCs w:val="26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6E0D">
        <w:rPr>
          <w:rFonts w:ascii="Times New Roman" w:hAnsi="Times New Roman"/>
          <w:color w:val="000000"/>
          <w:sz w:val="26"/>
          <w:szCs w:val="26"/>
        </w:rPr>
        <w:t xml:space="preserve">организация и подготовка указанных деяний, а также подстрекательство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26E0D">
        <w:rPr>
          <w:rFonts w:ascii="Times New Roman" w:hAnsi="Times New Roman"/>
          <w:color w:val="000000"/>
          <w:sz w:val="26"/>
          <w:szCs w:val="26"/>
        </w:rPr>
        <w:t>к их осуществлению;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6E0D">
        <w:rPr>
          <w:rFonts w:ascii="Times New Roman" w:hAnsi="Times New Roman"/>
          <w:color w:val="000000"/>
          <w:sz w:val="26"/>
          <w:szCs w:val="26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103"/>
      <w:bookmarkStart w:id="3" w:name="102"/>
      <w:bookmarkEnd w:id="2"/>
      <w:bookmarkEnd w:id="3"/>
      <w:r w:rsidRPr="00226E0D">
        <w:rPr>
          <w:rFonts w:ascii="Times New Roman" w:hAnsi="Times New Roman"/>
          <w:sz w:val="26"/>
          <w:szCs w:val="26"/>
        </w:rPr>
        <w:t xml:space="preserve">Задача профилактической работы состоит в предотвращении распространения экстремистских настроений среди подростков и молодежи,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>а также в направлении силы и энергии молодых лиц, придерживающихся экстремистских взглядов в мирное русло, законное и не противоречащее нормам общества.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231C" w:rsidRPr="00226E0D" w:rsidRDefault="0016231C" w:rsidP="0016231C">
      <w:pPr>
        <w:shd w:val="clear" w:color="auto" w:fill="FFFFFF"/>
        <w:spacing w:before="30" w:after="30" w:line="240" w:lineRule="auto"/>
        <w:ind w:left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226E0D">
        <w:rPr>
          <w:rFonts w:ascii="Times New Roman" w:hAnsi="Times New Roman"/>
          <w:b/>
          <w:bCs/>
          <w:sz w:val="26"/>
          <w:szCs w:val="26"/>
        </w:rPr>
        <w:t>Профилактика экстремизма в процессе</w:t>
      </w:r>
      <w:r>
        <w:rPr>
          <w:rFonts w:ascii="Times New Roman" w:hAnsi="Times New Roman"/>
          <w:b/>
          <w:bCs/>
          <w:sz w:val="26"/>
          <w:szCs w:val="26"/>
        </w:rPr>
        <w:t xml:space="preserve"> работы с молодежью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На сегодняшний день молодежный экстремизм выражается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 xml:space="preserve">в пренебрежении к действующим в обществе правилам поведения, к закону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>в целом, появлении неформальных молодежных объединений противоправного характера.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Экстремисты нетерпимы к тем гражданам России, которые принадлежат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>к другим социальным группам, этносам и придерживаются иных политических, правовых, экономических, моральных, эстетических и религиозных идей.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>Развитие молодежного экстремизма –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Исходя из этого, вытекают следующие направления в работе </w:t>
      </w:r>
      <w:r>
        <w:rPr>
          <w:rFonts w:ascii="Times New Roman" w:hAnsi="Times New Roman"/>
          <w:sz w:val="26"/>
          <w:szCs w:val="26"/>
        </w:rPr>
        <w:br/>
        <w:t>по профилактике</w:t>
      </w:r>
      <w:r w:rsidRPr="00226E0D">
        <w:rPr>
          <w:rFonts w:ascii="Times New Roman" w:hAnsi="Times New Roman"/>
          <w:sz w:val="26"/>
          <w:szCs w:val="26"/>
        </w:rPr>
        <w:t xml:space="preserve"> экстремизма и терроризма в процессе</w:t>
      </w:r>
      <w:r>
        <w:rPr>
          <w:rFonts w:ascii="Times New Roman" w:hAnsi="Times New Roman"/>
          <w:sz w:val="26"/>
          <w:szCs w:val="26"/>
        </w:rPr>
        <w:t xml:space="preserve"> работы с молодежью</w:t>
      </w:r>
      <w:r w:rsidRPr="00226E0D">
        <w:rPr>
          <w:rFonts w:ascii="Times New Roman" w:hAnsi="Times New Roman"/>
          <w:sz w:val="26"/>
          <w:szCs w:val="26"/>
        </w:rPr>
        <w:t>: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>анализ философской, исторической, социокультурной стороны процессов, которые происходят в сфере молодежной культуры;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lastRenderedPageBreak/>
        <w:t xml:space="preserve">профилактическая работа по противодействию проявлениям экстремизма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>в молодежной среде;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>разработка системы профилактических мер, которая будет включать социально-культурные условия формирования толерантности в процессе</w:t>
      </w:r>
      <w:r>
        <w:rPr>
          <w:rFonts w:ascii="Times New Roman" w:hAnsi="Times New Roman"/>
          <w:sz w:val="26"/>
          <w:szCs w:val="26"/>
        </w:rPr>
        <w:t xml:space="preserve"> работы с молодежью</w:t>
      </w:r>
      <w:r w:rsidRPr="00226E0D">
        <w:rPr>
          <w:rFonts w:ascii="Times New Roman" w:hAnsi="Times New Roman"/>
          <w:sz w:val="26"/>
          <w:szCs w:val="26"/>
        </w:rPr>
        <w:t>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>совершенствование системы культурно-досуговой деятельности подрастающего поколения;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создание авторитетных массовых общественных молодежных организаций, которые объединяют и воспитывают на положительных </w:t>
      </w:r>
      <w:proofErr w:type="gramStart"/>
      <w:r w:rsidRPr="00226E0D">
        <w:rPr>
          <w:rFonts w:ascii="Times New Roman" w:hAnsi="Times New Roman"/>
          <w:sz w:val="26"/>
          <w:szCs w:val="26"/>
        </w:rPr>
        <w:t>образцах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 подрастающие поколения;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>консолидация и творческая реализация личности в среде сверстников</w:t>
      </w:r>
      <w:r>
        <w:rPr>
          <w:rFonts w:ascii="Times New Roman" w:hAnsi="Times New Roman"/>
          <w:sz w:val="26"/>
          <w:szCs w:val="26"/>
        </w:rPr>
        <w:t xml:space="preserve"> в рамках деятельности общественных организаций и движений, представляющих интересы молодежи, в том числе военно-патриотические молодежные и детские объединения</w:t>
      </w:r>
      <w:r w:rsidRPr="00226E0D">
        <w:rPr>
          <w:rFonts w:ascii="Times New Roman" w:hAnsi="Times New Roman"/>
          <w:sz w:val="26"/>
          <w:szCs w:val="26"/>
        </w:rPr>
        <w:t>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усиление профессиональной подготовки молодёжи, способной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>к реализации жизненных перспектив;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реализация потребности личности в самоопределении, культуре </w:t>
      </w:r>
      <w:proofErr w:type="gramStart"/>
      <w:r w:rsidRPr="00226E0D">
        <w:rPr>
          <w:rFonts w:ascii="Times New Roman" w:hAnsi="Times New Roman"/>
          <w:sz w:val="26"/>
          <w:szCs w:val="26"/>
        </w:rPr>
        <w:t>межнационального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 общении.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Работа по профилактике экстремизма, в первую очередь, начинается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 xml:space="preserve">с формирования </w:t>
      </w:r>
      <w:r>
        <w:rPr>
          <w:rFonts w:ascii="Times New Roman" w:hAnsi="Times New Roman"/>
          <w:sz w:val="26"/>
          <w:szCs w:val="26"/>
        </w:rPr>
        <w:t>у всех членов общественных организаций</w:t>
      </w:r>
      <w:r w:rsidRPr="00226E0D">
        <w:rPr>
          <w:rFonts w:ascii="Times New Roman" w:hAnsi="Times New Roman"/>
          <w:sz w:val="26"/>
          <w:szCs w:val="26"/>
        </w:rPr>
        <w:t xml:space="preserve"> </w:t>
      </w:r>
      <w:r w:rsidRPr="00C449AB">
        <w:rPr>
          <w:rFonts w:ascii="Times New Roman" w:hAnsi="Times New Roman"/>
          <w:sz w:val="26"/>
          <w:szCs w:val="26"/>
        </w:rPr>
        <w:t>и движений, представляющих интересы молодежи, в том числе вое</w:t>
      </w:r>
      <w:r>
        <w:rPr>
          <w:rFonts w:ascii="Times New Roman" w:hAnsi="Times New Roman"/>
          <w:sz w:val="26"/>
          <w:szCs w:val="26"/>
        </w:rPr>
        <w:t>нно-патриотических молодежных и детских объединений (далее – общественные организации, военно-патриотические объединения),</w:t>
      </w:r>
      <w:r w:rsidRPr="00C449AB">
        <w:rPr>
          <w:rFonts w:ascii="Times New Roman" w:hAnsi="Times New Roman"/>
          <w:sz w:val="26"/>
          <w:szCs w:val="26"/>
        </w:rPr>
        <w:t xml:space="preserve"> </w:t>
      </w:r>
      <w:r w:rsidRPr="00226E0D">
        <w:rPr>
          <w:rFonts w:ascii="Times New Roman" w:hAnsi="Times New Roman"/>
          <w:sz w:val="26"/>
          <w:szCs w:val="26"/>
        </w:rPr>
        <w:t>толерантного сознания, представлений о толерантной окружающей среде, идеологии и культуре толерантности. Также необходимо использовать в процесс</w:t>
      </w:r>
      <w:r>
        <w:rPr>
          <w:rFonts w:ascii="Times New Roman" w:hAnsi="Times New Roman"/>
          <w:sz w:val="26"/>
          <w:szCs w:val="26"/>
        </w:rPr>
        <w:t>е работы с молодежью</w:t>
      </w:r>
      <w:r w:rsidRPr="00226E0D">
        <w:rPr>
          <w:rFonts w:ascii="Times New Roman" w:hAnsi="Times New Roman"/>
          <w:sz w:val="26"/>
          <w:szCs w:val="26"/>
        </w:rPr>
        <w:t xml:space="preserve"> комплексы программ, </w:t>
      </w:r>
      <w:r>
        <w:rPr>
          <w:rFonts w:ascii="Times New Roman" w:hAnsi="Times New Roman"/>
          <w:sz w:val="26"/>
          <w:szCs w:val="26"/>
        </w:rPr>
        <w:t xml:space="preserve">методических рекомендаций, </w:t>
      </w:r>
      <w:r w:rsidRPr="00226E0D">
        <w:rPr>
          <w:rFonts w:ascii="Times New Roman" w:hAnsi="Times New Roman"/>
          <w:sz w:val="26"/>
          <w:szCs w:val="26"/>
        </w:rPr>
        <w:t>которые направлены на профилактику терроризма и экстремизма, укрепление установок толерантного сознания и поведения среди молодежи.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Человек становится личностью в процессе социализации. Начальные стадии воспитания он получает в семье. Так что основы формирования мышления происходят именно в главной ячейке общества. Однако </w:t>
      </w:r>
      <w:r w:rsidRPr="00A96F0C">
        <w:rPr>
          <w:rFonts w:ascii="Times New Roman" w:hAnsi="Times New Roman"/>
          <w:sz w:val="26"/>
          <w:szCs w:val="26"/>
        </w:rPr>
        <w:t>общественные организации, военно-патриотические объединения</w:t>
      </w:r>
      <w:r w:rsidRPr="00FA2A2B">
        <w:rPr>
          <w:rFonts w:ascii="Times New Roman" w:hAnsi="Times New Roman"/>
          <w:sz w:val="26"/>
          <w:szCs w:val="26"/>
        </w:rPr>
        <w:t xml:space="preserve"> </w:t>
      </w:r>
      <w:r w:rsidRPr="00226E0D">
        <w:rPr>
          <w:rFonts w:ascii="Times New Roman" w:hAnsi="Times New Roman"/>
          <w:sz w:val="26"/>
          <w:szCs w:val="26"/>
        </w:rPr>
        <w:t>также бер</w:t>
      </w:r>
      <w:r>
        <w:rPr>
          <w:rFonts w:ascii="Times New Roman" w:hAnsi="Times New Roman"/>
          <w:sz w:val="26"/>
          <w:szCs w:val="26"/>
        </w:rPr>
        <w:t>ут</w:t>
      </w:r>
      <w:r w:rsidRPr="00226E0D">
        <w:rPr>
          <w:rFonts w:ascii="Times New Roman" w:hAnsi="Times New Roman"/>
          <w:sz w:val="26"/>
          <w:szCs w:val="26"/>
        </w:rPr>
        <w:t xml:space="preserve"> на себя воспитательную функцию.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26E0D">
        <w:rPr>
          <w:rFonts w:ascii="Times New Roman" w:hAnsi="Times New Roman"/>
          <w:color w:val="002060"/>
          <w:sz w:val="26"/>
          <w:szCs w:val="26"/>
        </w:rPr>
        <w:t> 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bookmarkStart w:id="4" w:name="_Toc293687639"/>
      <w:r w:rsidRPr="00226E0D">
        <w:rPr>
          <w:rFonts w:ascii="Times New Roman" w:hAnsi="Times New Roman"/>
          <w:b/>
          <w:bCs/>
          <w:sz w:val="26"/>
          <w:szCs w:val="26"/>
        </w:rPr>
        <w:t>Социальный портрет экстремистов как социальной группы</w:t>
      </w:r>
      <w:bookmarkEnd w:id="4"/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>Профилактическую деятельность по предотвращению появления экстремистских настроений можно классифицировать на два типа: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>работа с подростками и молодежью, у которых еще не появились экстремистские наклонности;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>работа с подростками и молодежью, у которых уже сформировалось экстремистское мировоззрение.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26E0D">
        <w:rPr>
          <w:rFonts w:ascii="Times New Roman" w:hAnsi="Times New Roman"/>
          <w:color w:val="002060"/>
          <w:sz w:val="26"/>
          <w:szCs w:val="26"/>
        </w:rPr>
        <w:t> 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226E0D">
        <w:rPr>
          <w:rFonts w:ascii="Times New Roman" w:hAnsi="Times New Roman"/>
          <w:sz w:val="26"/>
          <w:szCs w:val="26"/>
        </w:rPr>
        <w:t>первом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 случае такие подростки, не имеющие противозаконного настроения, будут являться добровольными участниками профилактической работы. Задачей профилактической работы с ними будет создание такого толерантного мировоззрения, в котором будут отсутствовать идеи экстремистского начала.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lastRenderedPageBreak/>
        <w:t>Рассмотрим подрос</w:t>
      </w:r>
      <w:r w:rsidR="002B3CED">
        <w:rPr>
          <w:rFonts w:ascii="Times New Roman" w:hAnsi="Times New Roman"/>
          <w:sz w:val="26"/>
          <w:szCs w:val="26"/>
        </w:rPr>
        <w:t>тков, у которых уже сформировали</w:t>
      </w:r>
      <w:r w:rsidRPr="00226E0D">
        <w:rPr>
          <w:rFonts w:ascii="Times New Roman" w:hAnsi="Times New Roman"/>
          <w:sz w:val="26"/>
          <w:szCs w:val="26"/>
        </w:rPr>
        <w:t>сь экстремистские взгляды, как участников профилактической работы.</w:t>
      </w:r>
    </w:p>
    <w:p w:rsidR="0016231C" w:rsidRPr="00226E0D" w:rsidRDefault="002B3CED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Такие подростки</w:t>
      </w:r>
      <w:r w:rsidR="0016231C" w:rsidRPr="00226E0D">
        <w:rPr>
          <w:rFonts w:ascii="Times New Roman" w:hAnsi="Times New Roman"/>
          <w:sz w:val="26"/>
          <w:szCs w:val="26"/>
        </w:rPr>
        <w:t xml:space="preserve"> как участники профилактической работы имеют свой портрет. Так как эти участники не добровольно вовлечены в профилактический процесс, они могут проявлять агрессивность и с ними порой трудно наладить взаимодействие. Они </w:t>
      </w:r>
      <w:proofErr w:type="gramStart"/>
      <w:r w:rsidR="0016231C" w:rsidRPr="00226E0D">
        <w:rPr>
          <w:rFonts w:ascii="Times New Roman" w:hAnsi="Times New Roman"/>
          <w:sz w:val="26"/>
          <w:szCs w:val="26"/>
        </w:rPr>
        <w:t>недоверчивы и могут</w:t>
      </w:r>
      <w:proofErr w:type="gramEnd"/>
      <w:r w:rsidR="0016231C" w:rsidRPr="00226E0D">
        <w:rPr>
          <w:rFonts w:ascii="Times New Roman" w:hAnsi="Times New Roman"/>
          <w:sz w:val="26"/>
          <w:szCs w:val="26"/>
        </w:rPr>
        <w:t xml:space="preserve"> проявлять сопротивление. В </w:t>
      </w:r>
      <w:proofErr w:type="gramStart"/>
      <w:r w:rsidR="0016231C" w:rsidRPr="00226E0D">
        <w:rPr>
          <w:rFonts w:ascii="Times New Roman" w:hAnsi="Times New Roman"/>
          <w:sz w:val="26"/>
          <w:szCs w:val="26"/>
        </w:rPr>
        <w:t>таком</w:t>
      </w:r>
      <w:proofErr w:type="gramEnd"/>
      <w:r w:rsidR="0016231C" w:rsidRPr="00226E0D">
        <w:rPr>
          <w:rFonts w:ascii="Times New Roman" w:hAnsi="Times New Roman"/>
          <w:sz w:val="26"/>
          <w:szCs w:val="26"/>
        </w:rPr>
        <w:t xml:space="preserve"> случае надо действовать нестандартно и надо демонстрировать </w:t>
      </w:r>
      <w:r>
        <w:rPr>
          <w:rFonts w:ascii="Times New Roman" w:hAnsi="Times New Roman"/>
          <w:sz w:val="26"/>
          <w:szCs w:val="26"/>
        </w:rPr>
        <w:t>им</w:t>
      </w:r>
      <w:r w:rsidR="0016231C" w:rsidRPr="00226E0D">
        <w:rPr>
          <w:rFonts w:ascii="Times New Roman" w:hAnsi="Times New Roman"/>
          <w:sz w:val="26"/>
          <w:szCs w:val="26"/>
        </w:rPr>
        <w:t xml:space="preserve"> свою полезность. Таким образом, целью профилактической работы с такими представителями молодежи является организация работы таким образом, чтобы снизить опасность от непредсказуемого поведения.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231C" w:rsidRPr="00226E0D" w:rsidRDefault="0016231C" w:rsidP="0016231C">
      <w:pPr>
        <w:shd w:val="clear" w:color="auto" w:fill="FFFFFF"/>
        <w:spacing w:before="30" w:after="30" w:line="240" w:lineRule="auto"/>
        <w:ind w:left="567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5" w:name="_Toc293687640"/>
      <w:r w:rsidRPr="00226E0D">
        <w:rPr>
          <w:rFonts w:ascii="Times New Roman" w:hAnsi="Times New Roman"/>
          <w:b/>
          <w:bCs/>
          <w:sz w:val="26"/>
          <w:szCs w:val="26"/>
        </w:rPr>
        <w:t>Основные подходы к профилактике</w:t>
      </w:r>
      <w:bookmarkEnd w:id="5"/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Органы государственной власти и местного самоуправления, </w:t>
      </w:r>
      <w:r>
        <w:rPr>
          <w:rFonts w:ascii="Times New Roman" w:hAnsi="Times New Roman"/>
          <w:sz w:val="26"/>
          <w:szCs w:val="26"/>
        </w:rPr>
        <w:t xml:space="preserve">а так же </w:t>
      </w:r>
      <w:r w:rsidRPr="00A96F0C">
        <w:rPr>
          <w:rFonts w:ascii="Times New Roman" w:hAnsi="Times New Roman"/>
          <w:sz w:val="26"/>
          <w:szCs w:val="26"/>
        </w:rPr>
        <w:t>общественные организации, военно-патриотические объединения</w:t>
      </w:r>
      <w:r>
        <w:rPr>
          <w:rFonts w:ascii="Times New Roman" w:hAnsi="Times New Roman"/>
          <w:sz w:val="26"/>
          <w:szCs w:val="26"/>
        </w:rPr>
        <w:t>,</w:t>
      </w:r>
      <w:r w:rsidRPr="00FA2A2B">
        <w:rPr>
          <w:rFonts w:ascii="Times New Roman" w:hAnsi="Times New Roman"/>
          <w:sz w:val="26"/>
          <w:szCs w:val="26"/>
        </w:rPr>
        <w:t xml:space="preserve"> </w:t>
      </w:r>
      <w:r w:rsidRPr="00226E0D">
        <w:rPr>
          <w:rFonts w:ascii="Times New Roman" w:hAnsi="Times New Roman"/>
          <w:sz w:val="26"/>
          <w:szCs w:val="26"/>
        </w:rPr>
        <w:t xml:space="preserve">противодействующие экстремистской деятельности, выступают в роли </w:t>
      </w:r>
      <w:proofErr w:type="spellStart"/>
      <w:r w:rsidRPr="00226E0D">
        <w:rPr>
          <w:rFonts w:ascii="Times New Roman" w:hAnsi="Times New Roman"/>
          <w:sz w:val="26"/>
          <w:szCs w:val="26"/>
        </w:rPr>
        <w:t>контрсубъекта</w:t>
      </w:r>
      <w:proofErr w:type="spellEnd"/>
      <w:r w:rsidRPr="00226E0D">
        <w:rPr>
          <w:rFonts w:ascii="Times New Roman" w:hAnsi="Times New Roman"/>
          <w:sz w:val="26"/>
          <w:szCs w:val="26"/>
        </w:rPr>
        <w:t>, реагирующего на экстремистские действия.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>Эффективное противодействие экстремизму должно опираться на познание закономерностей становления и развития субъекта экстремистской деятельности, прогнозирование интенсивности и перспектив экстремистских действий.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В федеральном </w:t>
      </w:r>
      <w:proofErr w:type="gramStart"/>
      <w:r w:rsidRPr="00226E0D">
        <w:rPr>
          <w:rFonts w:ascii="Times New Roman" w:hAnsi="Times New Roman"/>
          <w:sz w:val="26"/>
          <w:szCs w:val="26"/>
        </w:rPr>
        <w:t>законе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 представлен образ субъекта экстремистской деятельности. В статье 1 говорится об общественных и религиозных объединениях, либо иных организациях, осуществляющих экстремистскую деятельность.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Федеральный закон в статьях 14 и 15 предусматривает ответственность должностных лиц, государственных и муниципальных служащих, граждан Российской Федерации, иностранных граждан и лиц без гражданства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>за осуществление экстремистской деятельности.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>Профилактика экстремистской деятельности в молодежной среде - это область науки и практики, которая интенсивно связана с профилактикой психического здоровья, с вопросами эффективной адаптации к жизни и окружающей среде, с проблемами педагогики, воспитания, общения и в целом понимания людьми друг друга и самих себя.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26E0D">
        <w:rPr>
          <w:rFonts w:ascii="Times New Roman" w:hAnsi="Times New Roman"/>
          <w:b/>
          <w:bCs/>
          <w:i/>
          <w:iCs/>
          <w:color w:val="002060"/>
          <w:sz w:val="26"/>
          <w:szCs w:val="26"/>
        </w:rPr>
        <w:t> 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b/>
          <w:bCs/>
          <w:iCs/>
          <w:sz w:val="26"/>
          <w:szCs w:val="26"/>
        </w:rPr>
        <w:t xml:space="preserve">Можно отметить пять основных подходов к </w:t>
      </w:r>
      <w:proofErr w:type="gramStart"/>
      <w:r>
        <w:rPr>
          <w:rFonts w:ascii="Times New Roman" w:hAnsi="Times New Roman"/>
          <w:b/>
          <w:bCs/>
          <w:iCs/>
          <w:sz w:val="26"/>
          <w:szCs w:val="26"/>
        </w:rPr>
        <w:t>профилактической</w:t>
      </w:r>
      <w:proofErr w:type="gramEnd"/>
      <w:r>
        <w:rPr>
          <w:rFonts w:ascii="Times New Roman" w:hAnsi="Times New Roman"/>
          <w:b/>
          <w:bCs/>
          <w:iCs/>
          <w:sz w:val="26"/>
          <w:szCs w:val="26"/>
        </w:rPr>
        <w:t xml:space="preserve"> работе по </w:t>
      </w:r>
      <w:r w:rsidRPr="00226E0D">
        <w:rPr>
          <w:rFonts w:ascii="Times New Roman" w:hAnsi="Times New Roman"/>
          <w:b/>
          <w:bCs/>
          <w:iCs/>
          <w:sz w:val="26"/>
          <w:szCs w:val="26"/>
        </w:rPr>
        <w:t>предупреждению проявлений экстремизма: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  <w:u w:val="single"/>
        </w:rPr>
        <w:t>1.</w:t>
      </w:r>
      <w:r w:rsidR="002B3CED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226E0D">
        <w:rPr>
          <w:rFonts w:ascii="Times New Roman" w:hAnsi="Times New Roman"/>
          <w:sz w:val="26"/>
          <w:szCs w:val="26"/>
          <w:u w:val="single"/>
        </w:rPr>
        <w:t xml:space="preserve">Подход, основанный на </w:t>
      </w:r>
      <w:proofErr w:type="gramStart"/>
      <w:r w:rsidRPr="00226E0D">
        <w:rPr>
          <w:rFonts w:ascii="Times New Roman" w:hAnsi="Times New Roman"/>
          <w:sz w:val="26"/>
          <w:szCs w:val="26"/>
          <w:u w:val="single"/>
        </w:rPr>
        <w:t>распространении</w:t>
      </w:r>
      <w:proofErr w:type="gramEnd"/>
      <w:r w:rsidRPr="00226E0D">
        <w:rPr>
          <w:rFonts w:ascii="Times New Roman" w:hAnsi="Times New Roman"/>
          <w:sz w:val="26"/>
          <w:szCs w:val="26"/>
          <w:u w:val="single"/>
        </w:rPr>
        <w:t xml:space="preserve"> информации об экстремизме и организациях экстремистского толка.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Данный подход является наиболее распространенным типом превентивных стратегий. Он базируется на предоставлении информации об экстремистских организациях </w:t>
      </w:r>
      <w:proofErr w:type="gramStart"/>
      <w:r w:rsidRPr="00226E0D">
        <w:rPr>
          <w:rFonts w:ascii="Times New Roman" w:hAnsi="Times New Roman"/>
          <w:sz w:val="26"/>
          <w:szCs w:val="26"/>
        </w:rPr>
        <w:t>и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 об опасности их религиозных, националистических, политических идей, приведении фактов о жизненных трудностях, ситуациях и мотивах членов данных организаций. </w:t>
      </w:r>
      <w:r>
        <w:rPr>
          <w:rFonts w:ascii="Times New Roman" w:hAnsi="Times New Roman"/>
          <w:sz w:val="26"/>
          <w:szCs w:val="26"/>
        </w:rPr>
        <w:t>О</w:t>
      </w:r>
      <w:r w:rsidRPr="00A96F0C">
        <w:rPr>
          <w:rFonts w:ascii="Times New Roman" w:hAnsi="Times New Roman"/>
          <w:sz w:val="26"/>
          <w:szCs w:val="26"/>
        </w:rPr>
        <w:t>бщественные организации, военно-патриотические объединения</w:t>
      </w:r>
      <w:r w:rsidRPr="00FA2A2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26E0D">
        <w:rPr>
          <w:rFonts w:ascii="Times New Roman" w:hAnsi="Times New Roman"/>
          <w:sz w:val="26"/>
          <w:szCs w:val="26"/>
        </w:rPr>
        <w:t>устраивают акции и создают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 проекты для информирования молодежи об экстремизме.</w:t>
      </w:r>
    </w:p>
    <w:p w:rsidR="0016231C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В настоящее время этот метод частично комбинируется с другими типами интервенций, так как сам по себе он не является эффективным. 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Чаще всего эти </w:t>
      </w:r>
      <w:r>
        <w:rPr>
          <w:rFonts w:ascii="Times New Roman" w:hAnsi="Times New Roman"/>
          <w:sz w:val="26"/>
          <w:szCs w:val="26"/>
        </w:rPr>
        <w:t>акции и проекты</w:t>
      </w:r>
      <w:r w:rsidRPr="00226E0D">
        <w:rPr>
          <w:rFonts w:ascii="Times New Roman" w:hAnsi="Times New Roman"/>
          <w:sz w:val="26"/>
          <w:szCs w:val="26"/>
        </w:rPr>
        <w:t xml:space="preserve"> недостаточно </w:t>
      </w:r>
      <w:proofErr w:type="gramStart"/>
      <w:r w:rsidRPr="00226E0D">
        <w:rPr>
          <w:rFonts w:ascii="Times New Roman" w:hAnsi="Times New Roman"/>
          <w:sz w:val="26"/>
          <w:szCs w:val="26"/>
        </w:rPr>
        <w:t>интенсивны и непродолжительны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. Тем не менее, совсем отказываться от них преждевременно. </w:t>
      </w:r>
      <w:r w:rsidRPr="00226E0D">
        <w:rPr>
          <w:rFonts w:ascii="Times New Roman" w:hAnsi="Times New Roman"/>
          <w:sz w:val="26"/>
          <w:szCs w:val="26"/>
        </w:rPr>
        <w:lastRenderedPageBreak/>
        <w:t xml:space="preserve">Информация об опасности экстремистских организаций должна </w:t>
      </w:r>
      <w:proofErr w:type="gramStart"/>
      <w:r w:rsidR="00735878">
        <w:rPr>
          <w:rFonts w:ascii="Times New Roman" w:hAnsi="Times New Roman"/>
          <w:sz w:val="26"/>
          <w:szCs w:val="26"/>
        </w:rPr>
        <w:t>преподноситься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 как можно более подробно и вплетаться в структуру других </w:t>
      </w:r>
      <w:r>
        <w:rPr>
          <w:rFonts w:ascii="Times New Roman" w:hAnsi="Times New Roman"/>
          <w:sz w:val="26"/>
          <w:szCs w:val="26"/>
        </w:rPr>
        <w:t>мероприятий</w:t>
      </w:r>
      <w:r w:rsidRPr="00226E0D">
        <w:rPr>
          <w:rFonts w:ascii="Times New Roman" w:hAnsi="Times New Roman"/>
          <w:sz w:val="26"/>
          <w:szCs w:val="26"/>
        </w:rPr>
        <w:t>, имеющих более широкие цели.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  <w:u w:val="single"/>
        </w:rPr>
        <w:t xml:space="preserve">2.Подход, основанный на аффективном 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воспитании</w:t>
      </w:r>
      <w:proofErr w:type="gramEnd"/>
      <w:r w:rsidRPr="00226E0D">
        <w:rPr>
          <w:rFonts w:ascii="Times New Roman" w:hAnsi="Times New Roman"/>
          <w:sz w:val="26"/>
          <w:szCs w:val="26"/>
          <w:u w:val="single"/>
        </w:rPr>
        <w:t>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В основе этого подхода лежит теоретическое положение о том, что проявлять нетерпимость к «другим» начинают, прежде всего, люди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>с недостаточно развитой эмоциональной сферой, воспитанные в семьях, где существовал запрет на выражение эмоций.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Аффективное (интенсивное эмоциональное) обучение базируется на </w:t>
      </w:r>
      <w:proofErr w:type="gramStart"/>
      <w:r w:rsidRPr="00226E0D">
        <w:rPr>
          <w:rFonts w:ascii="Times New Roman" w:hAnsi="Times New Roman"/>
          <w:sz w:val="26"/>
          <w:szCs w:val="26"/>
        </w:rPr>
        <w:t>понимании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 того, что нетерпимость чаще развивается у личностей с трудностями в определении и выражении эмоций, имеющих так называемые </w:t>
      </w:r>
      <w:proofErr w:type="spellStart"/>
      <w:r w:rsidRPr="00226E0D">
        <w:rPr>
          <w:rFonts w:ascii="Times New Roman" w:hAnsi="Times New Roman"/>
          <w:sz w:val="26"/>
          <w:szCs w:val="26"/>
        </w:rPr>
        <w:t>интерперсональные</w:t>
      </w:r>
      <w:proofErr w:type="spellEnd"/>
      <w:r w:rsidRPr="00226E0D">
        <w:rPr>
          <w:rFonts w:ascii="Times New Roman" w:hAnsi="Times New Roman"/>
          <w:sz w:val="26"/>
          <w:szCs w:val="26"/>
        </w:rPr>
        <w:t xml:space="preserve"> факторы риска - низкую самооценку, неразвитую способность к сопереживанию (</w:t>
      </w:r>
      <w:proofErr w:type="spellStart"/>
      <w:r w:rsidRPr="00226E0D">
        <w:rPr>
          <w:rFonts w:ascii="Times New Roman" w:hAnsi="Times New Roman"/>
          <w:sz w:val="26"/>
          <w:szCs w:val="26"/>
        </w:rPr>
        <w:t>эмпатию</w:t>
      </w:r>
      <w:proofErr w:type="spellEnd"/>
      <w:r w:rsidRPr="00226E0D">
        <w:rPr>
          <w:rFonts w:ascii="Times New Roman" w:hAnsi="Times New Roman"/>
          <w:sz w:val="26"/>
          <w:szCs w:val="26"/>
        </w:rPr>
        <w:t>).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>В связи с этим у них не формируется умение накапливать собственный и чужой опыт переживаний, не развиваются навыки принятия решений в сложных стрессовых ситуациях.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Кроме того, люди с неразвитой способностью открыто проявлять свои эмоции, обычно недостаточно общительны, </w:t>
      </w:r>
      <w:proofErr w:type="spellStart"/>
      <w:r w:rsidRPr="00226E0D">
        <w:rPr>
          <w:rFonts w:ascii="Times New Roman" w:hAnsi="Times New Roman"/>
          <w:sz w:val="26"/>
          <w:szCs w:val="26"/>
        </w:rPr>
        <w:t>скованы</w:t>
      </w:r>
      <w:proofErr w:type="spellEnd"/>
      <w:r w:rsidRPr="00226E0D">
        <w:rPr>
          <w:rFonts w:ascii="Times New Roman" w:hAnsi="Times New Roman"/>
          <w:sz w:val="26"/>
          <w:szCs w:val="26"/>
        </w:rPr>
        <w:t xml:space="preserve"> в проявлении чувств, низко оцениваются сверстниками</w:t>
      </w:r>
      <w:r>
        <w:rPr>
          <w:rFonts w:ascii="Times New Roman" w:hAnsi="Times New Roman"/>
          <w:sz w:val="26"/>
          <w:szCs w:val="26"/>
        </w:rPr>
        <w:t>,</w:t>
      </w:r>
      <w:r w:rsidRPr="00226E0D">
        <w:rPr>
          <w:rFonts w:ascii="Times New Roman" w:hAnsi="Times New Roman"/>
          <w:sz w:val="26"/>
          <w:szCs w:val="26"/>
        </w:rPr>
        <w:t xml:space="preserve"> и поэтому</w:t>
      </w:r>
      <w:r>
        <w:rPr>
          <w:rFonts w:ascii="Times New Roman" w:hAnsi="Times New Roman"/>
          <w:sz w:val="26"/>
          <w:szCs w:val="26"/>
        </w:rPr>
        <w:t>,</w:t>
      </w:r>
      <w:r w:rsidRPr="00226E0D">
        <w:rPr>
          <w:rFonts w:ascii="Times New Roman" w:hAnsi="Times New Roman"/>
          <w:sz w:val="26"/>
          <w:szCs w:val="26"/>
        </w:rPr>
        <w:t xml:space="preserve"> готовы любой ценой, даже посредством преступлений, включиться в группу сверстников и быть там принятыми. </w:t>
      </w:r>
      <w:r>
        <w:rPr>
          <w:rFonts w:ascii="Times New Roman" w:hAnsi="Times New Roman"/>
          <w:sz w:val="26"/>
          <w:szCs w:val="26"/>
        </w:rPr>
        <w:t>П</w:t>
      </w:r>
      <w:r w:rsidRPr="00226E0D">
        <w:rPr>
          <w:rFonts w:ascii="Times New Roman" w:hAnsi="Times New Roman"/>
          <w:sz w:val="26"/>
          <w:szCs w:val="26"/>
        </w:rPr>
        <w:t xml:space="preserve">ри этом подходе </w:t>
      </w:r>
      <w:r>
        <w:rPr>
          <w:rFonts w:ascii="Times New Roman" w:hAnsi="Times New Roman"/>
          <w:sz w:val="26"/>
          <w:szCs w:val="26"/>
        </w:rPr>
        <w:t>необходимо</w:t>
      </w:r>
      <w:r w:rsidRPr="00226E0D">
        <w:rPr>
          <w:rFonts w:ascii="Times New Roman" w:hAnsi="Times New Roman"/>
          <w:sz w:val="26"/>
          <w:szCs w:val="26"/>
        </w:rPr>
        <w:t xml:space="preserve"> учить подростков управлять рационально своими эмоциями</w:t>
      </w:r>
      <w:r>
        <w:rPr>
          <w:rFonts w:ascii="Times New Roman" w:hAnsi="Times New Roman"/>
          <w:sz w:val="26"/>
          <w:szCs w:val="26"/>
        </w:rPr>
        <w:t>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Хотя данная модель и является эффективной, в современных условиях она не может использоваться изолированно от других, так как идеи экстремизма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 xml:space="preserve">в настоящее время распространились не только на подростков с проблемной эмоциональной сферой, но и на многие другие слои этой возрастной группы. Кроме того, отечественная культура воспитания ребенка предполагает определенные эмоциональные запреты на чрезмерное эмпатическое сопереживание, что, несомненно, пагубно влияет на формирование личности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 xml:space="preserve">в целом. </w:t>
      </w:r>
      <w:proofErr w:type="gramStart"/>
      <w:r w:rsidRPr="00226E0D">
        <w:rPr>
          <w:rFonts w:ascii="Times New Roman" w:hAnsi="Times New Roman"/>
          <w:sz w:val="26"/>
          <w:szCs w:val="26"/>
        </w:rPr>
        <w:t>Иными словами, родительские «не плачь, не кричи, успокойся, будь мужчиной» и т. д., кроме известной пользы, приносят еще и определенный вред.</w:t>
      </w:r>
      <w:proofErr w:type="gramEnd"/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  <w:u w:val="single"/>
        </w:rPr>
        <w:t xml:space="preserve">3.Подход, основанный на </w:t>
      </w:r>
      <w:proofErr w:type="gramStart"/>
      <w:r w:rsidRPr="00226E0D">
        <w:rPr>
          <w:rFonts w:ascii="Times New Roman" w:hAnsi="Times New Roman"/>
          <w:sz w:val="26"/>
          <w:szCs w:val="26"/>
          <w:u w:val="single"/>
        </w:rPr>
        <w:t>влиянии</w:t>
      </w:r>
      <w:proofErr w:type="gramEnd"/>
      <w:r w:rsidRPr="00226E0D">
        <w:rPr>
          <w:rFonts w:ascii="Times New Roman" w:hAnsi="Times New Roman"/>
          <w:sz w:val="26"/>
          <w:szCs w:val="26"/>
          <w:u w:val="single"/>
        </w:rPr>
        <w:t xml:space="preserve"> социальных факторов.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Данный подход базируется на </w:t>
      </w:r>
      <w:proofErr w:type="gramStart"/>
      <w:r w:rsidRPr="00226E0D">
        <w:rPr>
          <w:rFonts w:ascii="Times New Roman" w:hAnsi="Times New Roman"/>
          <w:sz w:val="26"/>
          <w:szCs w:val="26"/>
        </w:rPr>
        <w:t>понимании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 того, что влияние сверстников и семьи играет важную роль, способствуя или препятствуя зарождению экстремистских идей. С точки зрения данного подхода важнейшим фактором развития человека является социальная среда как источник обратной связи, поощрений и наказаний. В связи с этим подчеркивается важность социально ориентированной интервенции, представляющей собой </w:t>
      </w:r>
      <w:r>
        <w:rPr>
          <w:rFonts w:ascii="Times New Roman" w:hAnsi="Times New Roman"/>
          <w:sz w:val="26"/>
          <w:szCs w:val="26"/>
        </w:rPr>
        <w:t>взаимодействие с родителями</w:t>
      </w:r>
      <w:r w:rsidRPr="00226E0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 так же деятельность, направленную</w:t>
      </w:r>
      <w:r w:rsidRPr="00226E0D">
        <w:rPr>
          <w:rFonts w:ascii="Times New Roman" w:hAnsi="Times New Roman"/>
          <w:sz w:val="26"/>
          <w:szCs w:val="26"/>
        </w:rPr>
        <w:t xml:space="preserve"> на предотвращение возможного социального давления экстремистской среды</w:t>
      </w:r>
      <w:r>
        <w:rPr>
          <w:rFonts w:ascii="Times New Roman" w:hAnsi="Times New Roman"/>
          <w:sz w:val="26"/>
          <w:szCs w:val="26"/>
        </w:rPr>
        <w:t xml:space="preserve"> на молодежь</w:t>
      </w:r>
      <w:r w:rsidRPr="00226E0D">
        <w:rPr>
          <w:rFonts w:ascii="Times New Roman" w:hAnsi="Times New Roman"/>
          <w:sz w:val="26"/>
          <w:szCs w:val="26"/>
        </w:rPr>
        <w:t>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>иболее популярными среди таких методов</w:t>
      </w:r>
      <w:r w:rsidRPr="00226E0D">
        <w:rPr>
          <w:rFonts w:ascii="Times New Roman" w:hAnsi="Times New Roman"/>
          <w:sz w:val="26"/>
          <w:szCs w:val="26"/>
        </w:rPr>
        <w:t xml:space="preserve"> являются тренинги устойчивости к социальному давлению. Одним из важных подходов </w:t>
      </w:r>
      <w:proofErr w:type="gramStart"/>
      <w:r w:rsidRPr="00226E0D">
        <w:rPr>
          <w:rFonts w:ascii="Times New Roman" w:hAnsi="Times New Roman"/>
          <w:sz w:val="26"/>
          <w:szCs w:val="26"/>
        </w:rPr>
        <w:t>в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26E0D">
        <w:rPr>
          <w:rFonts w:ascii="Times New Roman" w:hAnsi="Times New Roman"/>
          <w:sz w:val="26"/>
          <w:szCs w:val="26"/>
        </w:rPr>
        <w:t>такого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 рода </w:t>
      </w:r>
      <w:r>
        <w:rPr>
          <w:rFonts w:ascii="Times New Roman" w:hAnsi="Times New Roman"/>
          <w:sz w:val="26"/>
          <w:szCs w:val="26"/>
        </w:rPr>
        <w:t>методах</w:t>
      </w:r>
      <w:r w:rsidRPr="00226E0D">
        <w:rPr>
          <w:rFonts w:ascii="Times New Roman" w:hAnsi="Times New Roman"/>
          <w:sz w:val="26"/>
          <w:szCs w:val="26"/>
        </w:rPr>
        <w:t xml:space="preserve"> является работа с молодежными лидерами - подростками, желающими пройти определенное обучение, для того, чтобы в дальнейшем осуществлять профилактическую </w:t>
      </w:r>
      <w:proofErr w:type="spellStart"/>
      <w:r w:rsidRPr="00226E0D">
        <w:rPr>
          <w:rFonts w:ascii="Times New Roman" w:hAnsi="Times New Roman"/>
          <w:sz w:val="26"/>
          <w:szCs w:val="26"/>
        </w:rPr>
        <w:t>антиэкстремистскую</w:t>
      </w:r>
      <w:proofErr w:type="spellEnd"/>
      <w:r w:rsidRPr="00226E0D">
        <w:rPr>
          <w:rFonts w:ascii="Times New Roman" w:hAnsi="Times New Roman"/>
          <w:sz w:val="26"/>
          <w:szCs w:val="26"/>
        </w:rPr>
        <w:t xml:space="preserve"> деятельность в своей образовательной организации, </w:t>
      </w:r>
      <w:r w:rsidRPr="009F0125">
        <w:rPr>
          <w:rFonts w:ascii="Times New Roman" w:hAnsi="Times New Roman"/>
          <w:sz w:val="26"/>
          <w:szCs w:val="26"/>
        </w:rPr>
        <w:t>общественн</w:t>
      </w:r>
      <w:r>
        <w:rPr>
          <w:rFonts w:ascii="Times New Roman" w:hAnsi="Times New Roman"/>
          <w:sz w:val="26"/>
          <w:szCs w:val="26"/>
        </w:rPr>
        <w:t>ой</w:t>
      </w:r>
      <w:r w:rsidRPr="009F0125">
        <w:rPr>
          <w:rFonts w:ascii="Times New Roman" w:hAnsi="Times New Roman"/>
          <w:sz w:val="26"/>
          <w:szCs w:val="26"/>
        </w:rPr>
        <w:t xml:space="preserve"> организации, военно-патриотическ</w:t>
      </w:r>
      <w:r>
        <w:rPr>
          <w:rFonts w:ascii="Times New Roman" w:hAnsi="Times New Roman"/>
          <w:sz w:val="26"/>
          <w:szCs w:val="26"/>
        </w:rPr>
        <w:t>ом</w:t>
      </w:r>
      <w:r w:rsidRPr="009F01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объединении</w:t>
      </w:r>
      <w:r w:rsidRPr="009F0125">
        <w:rPr>
          <w:rFonts w:ascii="Times New Roman" w:hAnsi="Times New Roman"/>
          <w:sz w:val="26"/>
          <w:szCs w:val="26"/>
        </w:rPr>
        <w:t xml:space="preserve"> </w:t>
      </w:r>
      <w:r w:rsidRPr="00226E0D">
        <w:rPr>
          <w:rFonts w:ascii="Times New Roman" w:hAnsi="Times New Roman"/>
          <w:sz w:val="26"/>
          <w:szCs w:val="26"/>
        </w:rPr>
        <w:t>по месту жительства.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  <w:u w:val="single"/>
        </w:rPr>
        <w:t xml:space="preserve">4.Подход, основанный на </w:t>
      </w:r>
      <w:proofErr w:type="gramStart"/>
      <w:r w:rsidRPr="00226E0D">
        <w:rPr>
          <w:rFonts w:ascii="Times New Roman" w:hAnsi="Times New Roman"/>
          <w:sz w:val="26"/>
          <w:szCs w:val="26"/>
          <w:u w:val="single"/>
        </w:rPr>
        <w:t>формировании</w:t>
      </w:r>
      <w:proofErr w:type="gramEnd"/>
      <w:r w:rsidRPr="00226E0D">
        <w:rPr>
          <w:rFonts w:ascii="Times New Roman" w:hAnsi="Times New Roman"/>
          <w:sz w:val="26"/>
          <w:szCs w:val="26"/>
          <w:u w:val="single"/>
        </w:rPr>
        <w:t xml:space="preserve"> жизненных навыков.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lastRenderedPageBreak/>
        <w:t xml:space="preserve">В данном </w:t>
      </w:r>
      <w:proofErr w:type="gramStart"/>
      <w:r w:rsidRPr="00226E0D">
        <w:rPr>
          <w:rFonts w:ascii="Times New Roman" w:hAnsi="Times New Roman"/>
          <w:sz w:val="26"/>
          <w:szCs w:val="26"/>
        </w:rPr>
        <w:t>подходе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 центральным является понятие об изменении поведения, поэтому в нем используются преимущественно методы поведенческой модификации. В данном </w:t>
      </w:r>
      <w:proofErr w:type="gramStart"/>
      <w:r w:rsidRPr="00226E0D">
        <w:rPr>
          <w:rFonts w:ascii="Times New Roman" w:hAnsi="Times New Roman"/>
          <w:sz w:val="26"/>
          <w:szCs w:val="26"/>
        </w:rPr>
        <w:t>контексте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 проблемное поведение подростка рассматривается с точки зрения функциональных проблем и подразумевает помощь в достижении возрастных и личных целей. С этой точки зрения начальная фаза экстремистской деятельности может быть попыткой демонстрации взрослого поведения, т.е. формой отчуждения от родительской дисциплины, выражением социального протеста и вызовом по отношению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 xml:space="preserve">к ценностям среды, она дает возможность стать участником </w:t>
      </w:r>
      <w:proofErr w:type="spellStart"/>
      <w:r w:rsidRPr="00226E0D">
        <w:rPr>
          <w:rFonts w:ascii="Times New Roman" w:hAnsi="Times New Roman"/>
          <w:sz w:val="26"/>
          <w:szCs w:val="26"/>
        </w:rPr>
        <w:t>субкультурального</w:t>
      </w:r>
      <w:proofErr w:type="spellEnd"/>
      <w:r w:rsidRPr="00226E0D">
        <w:rPr>
          <w:rFonts w:ascii="Times New Roman" w:hAnsi="Times New Roman"/>
          <w:sz w:val="26"/>
          <w:szCs w:val="26"/>
        </w:rPr>
        <w:t xml:space="preserve"> жизненного стиля.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Исследователи этого вопроса </w:t>
      </w:r>
      <w:proofErr w:type="gramStart"/>
      <w:r w:rsidRPr="00226E0D">
        <w:rPr>
          <w:rFonts w:ascii="Times New Roman" w:hAnsi="Times New Roman"/>
          <w:sz w:val="26"/>
          <w:szCs w:val="26"/>
        </w:rPr>
        <w:t>описывают множество таких субъективных мотивов и четко устанавливают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 один факт: агрессия становится основным фактором в поведении молодых людей. На основе данной позиции разрабатываются программы жизненных навыков, которые заключаются в повышении у подростков устойчивости к различным отрицательным социальным влияниям. Стремление юных соотечественников перенимать западный поведенческий имидж - вещь неизбежная, однако непременной составляющей этого процесса должно быть когнитивное развитие - основа осмысленного формирования собственного поведенческого стиля.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  <w:u w:val="single"/>
        </w:rPr>
        <w:t xml:space="preserve">5.Подход, основанный на </w:t>
      </w:r>
      <w:proofErr w:type="gramStart"/>
      <w:r w:rsidRPr="00226E0D">
        <w:rPr>
          <w:rFonts w:ascii="Times New Roman" w:hAnsi="Times New Roman"/>
          <w:sz w:val="26"/>
          <w:szCs w:val="26"/>
          <w:u w:val="single"/>
        </w:rPr>
        <w:t>развитии</w:t>
      </w:r>
      <w:proofErr w:type="gramEnd"/>
      <w:r w:rsidRPr="00226E0D">
        <w:rPr>
          <w:rFonts w:ascii="Times New Roman" w:hAnsi="Times New Roman"/>
          <w:sz w:val="26"/>
          <w:szCs w:val="26"/>
          <w:u w:val="single"/>
        </w:rPr>
        <w:t xml:space="preserve"> деятельности, альтернативной экстремистской.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Этот подход предполагает необходимость развития альтернативных социальных программ для молодежи, в которых могли бы быть в социально нормативных рамках </w:t>
      </w:r>
      <w:proofErr w:type="gramStart"/>
      <w:r w:rsidRPr="00226E0D">
        <w:rPr>
          <w:rFonts w:ascii="Times New Roman" w:hAnsi="Times New Roman"/>
          <w:sz w:val="26"/>
          <w:szCs w:val="26"/>
        </w:rPr>
        <w:t>реализованы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 стремление к риску, поиск острых ощущений, повышенная поведенческая активность, столь свойственные молодым. Данное направление является попыткой развития специфической активности с целью уменьшить риск проявления экстремистской агрессии.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Например, в настоящее время все больше футбольных фанатов становятся экстремистами. Однако, любовь к своей команде не причина ненависти к другим. Возможное решение этой проблемы в организации для самих болельщиков игр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 xml:space="preserve">в футбол, чтобы болельщики не выходили на бои с противниками, а играли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>в футбол между собой или с болельщиками других футбольных команд.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>Можно выделить четыре варианта программ, основанных на деятельности, альтернативной экстремистской: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1. Предложение специфической активности (например, путешествия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 xml:space="preserve">с приключениями), которое </w:t>
      </w:r>
      <w:proofErr w:type="gramStart"/>
      <w:r w:rsidRPr="00226E0D">
        <w:rPr>
          <w:rFonts w:ascii="Times New Roman" w:hAnsi="Times New Roman"/>
          <w:sz w:val="26"/>
          <w:szCs w:val="26"/>
        </w:rPr>
        <w:t>вызывает волнение и предполагает</w:t>
      </w:r>
      <w:proofErr w:type="gramEnd"/>
      <w:r w:rsidRPr="00226E0D">
        <w:rPr>
          <w:rFonts w:ascii="Times New Roman" w:hAnsi="Times New Roman"/>
          <w:sz w:val="26"/>
          <w:szCs w:val="26"/>
        </w:rPr>
        <w:t xml:space="preserve"> преодоление различных препятствий.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2. Комбинация возможности удовлетворения специфических для подростков потребностей (например, потребности в самореализации) </w:t>
      </w:r>
      <w:r>
        <w:rPr>
          <w:rFonts w:ascii="Times New Roman" w:hAnsi="Times New Roman"/>
          <w:sz w:val="26"/>
          <w:szCs w:val="26"/>
        </w:rPr>
        <w:br/>
      </w:r>
      <w:r w:rsidRPr="00226E0D">
        <w:rPr>
          <w:rFonts w:ascii="Times New Roman" w:hAnsi="Times New Roman"/>
          <w:sz w:val="26"/>
          <w:szCs w:val="26"/>
        </w:rPr>
        <w:t>со специфической активностью (например, занятия творчеством или спортом).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>3. Поощрение участия подростков во всех видах специфической активности (разнообразные хобби, клубы и т. д.).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 xml:space="preserve">4. Создание групп молодых людей, заботящихся об активном выборе своей жизненной позиции. </w:t>
      </w:r>
    </w:p>
    <w:p w:rsidR="0016231C" w:rsidRPr="00226E0D" w:rsidRDefault="0016231C" w:rsidP="0016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E0D">
        <w:rPr>
          <w:rFonts w:ascii="Times New Roman" w:hAnsi="Times New Roman"/>
          <w:sz w:val="26"/>
          <w:szCs w:val="26"/>
        </w:rPr>
        <w:t>Результаты этих программ не свидетельствуют о явных успехах или неудачах, однако они особенно эффективны в группах высокого риска отклоняющегося поведения.</w:t>
      </w:r>
    </w:p>
    <w:p w:rsidR="00322F8B" w:rsidRPr="00EB0C78" w:rsidRDefault="00322F8B" w:rsidP="0016231C">
      <w:pPr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sectPr w:rsidR="00322F8B" w:rsidRPr="00EB0C78" w:rsidSect="00D800AE">
      <w:pgSz w:w="11906" w:h="16838"/>
      <w:pgMar w:top="1134" w:right="851" w:bottom="1134" w:left="1418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A90"/>
    <w:multiLevelType w:val="multilevel"/>
    <w:tmpl w:val="14C65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D95DEA"/>
    <w:multiLevelType w:val="hybridMultilevel"/>
    <w:tmpl w:val="554A5C7E"/>
    <w:lvl w:ilvl="0" w:tplc="F25C56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8E"/>
    <w:rsid w:val="0002726C"/>
    <w:rsid w:val="00033257"/>
    <w:rsid w:val="000A7785"/>
    <w:rsid w:val="000B4143"/>
    <w:rsid w:val="000C537F"/>
    <w:rsid w:val="000F63B9"/>
    <w:rsid w:val="00144697"/>
    <w:rsid w:val="00152389"/>
    <w:rsid w:val="00153ED0"/>
    <w:rsid w:val="0016231C"/>
    <w:rsid w:val="0018039B"/>
    <w:rsid w:val="00186965"/>
    <w:rsid w:val="001F1DC0"/>
    <w:rsid w:val="001F3EDD"/>
    <w:rsid w:val="00204601"/>
    <w:rsid w:val="00207AB3"/>
    <w:rsid w:val="002118A9"/>
    <w:rsid w:val="00224E80"/>
    <w:rsid w:val="00236B39"/>
    <w:rsid w:val="002405C8"/>
    <w:rsid w:val="00281F3A"/>
    <w:rsid w:val="002B3CED"/>
    <w:rsid w:val="002E0015"/>
    <w:rsid w:val="00322F8B"/>
    <w:rsid w:val="00330656"/>
    <w:rsid w:val="003425E1"/>
    <w:rsid w:val="0034450F"/>
    <w:rsid w:val="003458E1"/>
    <w:rsid w:val="003715A2"/>
    <w:rsid w:val="003801C2"/>
    <w:rsid w:val="003C2DA2"/>
    <w:rsid w:val="003E4B5C"/>
    <w:rsid w:val="003E5CED"/>
    <w:rsid w:val="003F4B65"/>
    <w:rsid w:val="00403B38"/>
    <w:rsid w:val="00416A3E"/>
    <w:rsid w:val="00430954"/>
    <w:rsid w:val="0043374C"/>
    <w:rsid w:val="0043453F"/>
    <w:rsid w:val="004524CD"/>
    <w:rsid w:val="004604FB"/>
    <w:rsid w:val="004716A6"/>
    <w:rsid w:val="00476959"/>
    <w:rsid w:val="00490483"/>
    <w:rsid w:val="00491F72"/>
    <w:rsid w:val="004966D3"/>
    <w:rsid w:val="004A3AEA"/>
    <w:rsid w:val="004B1B49"/>
    <w:rsid w:val="004C165E"/>
    <w:rsid w:val="004D7391"/>
    <w:rsid w:val="004E0447"/>
    <w:rsid w:val="005000C6"/>
    <w:rsid w:val="00503A9B"/>
    <w:rsid w:val="005114F8"/>
    <w:rsid w:val="00570CFE"/>
    <w:rsid w:val="00571718"/>
    <w:rsid w:val="00605284"/>
    <w:rsid w:val="0061185B"/>
    <w:rsid w:val="00615DFD"/>
    <w:rsid w:val="0061703F"/>
    <w:rsid w:val="00617DD5"/>
    <w:rsid w:val="00654706"/>
    <w:rsid w:val="00661A1B"/>
    <w:rsid w:val="0066371F"/>
    <w:rsid w:val="00665036"/>
    <w:rsid w:val="00691C21"/>
    <w:rsid w:val="006A6332"/>
    <w:rsid w:val="00705AA2"/>
    <w:rsid w:val="007264F2"/>
    <w:rsid w:val="00735878"/>
    <w:rsid w:val="00764335"/>
    <w:rsid w:val="0077698E"/>
    <w:rsid w:val="00783D3B"/>
    <w:rsid w:val="00783FD6"/>
    <w:rsid w:val="007E4FD1"/>
    <w:rsid w:val="007E762A"/>
    <w:rsid w:val="007F3396"/>
    <w:rsid w:val="0080173D"/>
    <w:rsid w:val="00824226"/>
    <w:rsid w:val="0084249D"/>
    <w:rsid w:val="00880C5C"/>
    <w:rsid w:val="0088331D"/>
    <w:rsid w:val="00885354"/>
    <w:rsid w:val="008A4651"/>
    <w:rsid w:val="008B7E9A"/>
    <w:rsid w:val="008C4EC3"/>
    <w:rsid w:val="008D75E0"/>
    <w:rsid w:val="008F0F13"/>
    <w:rsid w:val="009023E8"/>
    <w:rsid w:val="009051AF"/>
    <w:rsid w:val="0092317B"/>
    <w:rsid w:val="00923739"/>
    <w:rsid w:val="00924349"/>
    <w:rsid w:val="00945B76"/>
    <w:rsid w:val="009A2EA8"/>
    <w:rsid w:val="009D65FF"/>
    <w:rsid w:val="009D71D9"/>
    <w:rsid w:val="009D73EE"/>
    <w:rsid w:val="009E3319"/>
    <w:rsid w:val="009E36BB"/>
    <w:rsid w:val="009F62A7"/>
    <w:rsid w:val="00A05763"/>
    <w:rsid w:val="00A27D74"/>
    <w:rsid w:val="00A32F0F"/>
    <w:rsid w:val="00A4043A"/>
    <w:rsid w:val="00A662E2"/>
    <w:rsid w:val="00A960D9"/>
    <w:rsid w:val="00AC0A2F"/>
    <w:rsid w:val="00AD6004"/>
    <w:rsid w:val="00AF4EB7"/>
    <w:rsid w:val="00AF7D81"/>
    <w:rsid w:val="00B027F1"/>
    <w:rsid w:val="00B03EDE"/>
    <w:rsid w:val="00B23633"/>
    <w:rsid w:val="00B465AA"/>
    <w:rsid w:val="00B47CF8"/>
    <w:rsid w:val="00B67A35"/>
    <w:rsid w:val="00B84AE7"/>
    <w:rsid w:val="00B850DC"/>
    <w:rsid w:val="00BD3BC1"/>
    <w:rsid w:val="00BD6CA0"/>
    <w:rsid w:val="00BF4993"/>
    <w:rsid w:val="00BF77AD"/>
    <w:rsid w:val="00C2332A"/>
    <w:rsid w:val="00C47C8D"/>
    <w:rsid w:val="00C908C4"/>
    <w:rsid w:val="00CC4ADE"/>
    <w:rsid w:val="00CC6938"/>
    <w:rsid w:val="00CF12CF"/>
    <w:rsid w:val="00D00170"/>
    <w:rsid w:val="00D01048"/>
    <w:rsid w:val="00D17CD1"/>
    <w:rsid w:val="00D71C34"/>
    <w:rsid w:val="00D93FFF"/>
    <w:rsid w:val="00DC0AE0"/>
    <w:rsid w:val="00DD64DA"/>
    <w:rsid w:val="00DE2F01"/>
    <w:rsid w:val="00DF7C32"/>
    <w:rsid w:val="00E53F81"/>
    <w:rsid w:val="00E56580"/>
    <w:rsid w:val="00E73D8B"/>
    <w:rsid w:val="00E927F7"/>
    <w:rsid w:val="00E958A6"/>
    <w:rsid w:val="00EB0C78"/>
    <w:rsid w:val="00EB2D03"/>
    <w:rsid w:val="00EE1346"/>
    <w:rsid w:val="00EF2499"/>
    <w:rsid w:val="00F13444"/>
    <w:rsid w:val="00F2480F"/>
    <w:rsid w:val="00F34992"/>
    <w:rsid w:val="00F42AC6"/>
    <w:rsid w:val="00F74E4D"/>
    <w:rsid w:val="00F87E8F"/>
    <w:rsid w:val="00F87F9D"/>
    <w:rsid w:val="00FC1135"/>
    <w:rsid w:val="00FC69A9"/>
    <w:rsid w:val="00FD42D9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table" w:customStyle="1" w:styleId="12">
    <w:name w:val="Сетка таблицы1"/>
    <w:basedOn w:val="a1"/>
    <w:next w:val="a5"/>
    <w:uiPriority w:val="59"/>
    <w:rsid w:val="00885354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416A3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458E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3">
    <w:name w:val="Без интервала1"/>
    <w:uiPriority w:val="99"/>
    <w:semiHidden/>
    <w:rsid w:val="00EE1346"/>
    <w:pPr>
      <w:widowControl w:val="0"/>
      <w:autoSpaceDE w:val="0"/>
      <w:autoSpaceDN w:val="0"/>
      <w:adjustRightInd w:val="0"/>
    </w:pPr>
    <w:rPr>
      <w:rFonts w:ascii="Times New Roman" w:eastAsia="Calibri" w:hAnsi="Times New Roman"/>
    </w:rPr>
  </w:style>
  <w:style w:type="table" w:customStyle="1" w:styleId="22">
    <w:name w:val="Сетка таблицы2"/>
    <w:basedOn w:val="a1"/>
    <w:next w:val="a5"/>
    <w:uiPriority w:val="59"/>
    <w:rsid w:val="00F87F9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3E4B5C"/>
    <w:rPr>
      <w:b/>
      <w:bCs/>
    </w:rPr>
  </w:style>
  <w:style w:type="paragraph" w:styleId="a9">
    <w:name w:val="Normal (Web)"/>
    <w:basedOn w:val="a"/>
    <w:uiPriority w:val="99"/>
    <w:semiHidden/>
    <w:unhideWhenUsed/>
    <w:rsid w:val="00705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B3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table" w:customStyle="1" w:styleId="12">
    <w:name w:val="Сетка таблицы1"/>
    <w:basedOn w:val="a1"/>
    <w:next w:val="a5"/>
    <w:uiPriority w:val="59"/>
    <w:rsid w:val="00885354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416A3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458E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3">
    <w:name w:val="Без интервала1"/>
    <w:uiPriority w:val="99"/>
    <w:semiHidden/>
    <w:rsid w:val="00EE1346"/>
    <w:pPr>
      <w:widowControl w:val="0"/>
      <w:autoSpaceDE w:val="0"/>
      <w:autoSpaceDN w:val="0"/>
      <w:adjustRightInd w:val="0"/>
    </w:pPr>
    <w:rPr>
      <w:rFonts w:ascii="Times New Roman" w:eastAsia="Calibri" w:hAnsi="Times New Roman"/>
    </w:rPr>
  </w:style>
  <w:style w:type="table" w:customStyle="1" w:styleId="22">
    <w:name w:val="Сетка таблицы2"/>
    <w:basedOn w:val="a1"/>
    <w:next w:val="a5"/>
    <w:uiPriority w:val="59"/>
    <w:rsid w:val="00F87F9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3E4B5C"/>
    <w:rPr>
      <w:b/>
      <w:bCs/>
    </w:rPr>
  </w:style>
  <w:style w:type="paragraph" w:styleId="a9">
    <w:name w:val="Normal (Web)"/>
    <w:basedOn w:val="a"/>
    <w:uiPriority w:val="99"/>
    <w:semiHidden/>
    <w:unhideWhenUsed/>
    <w:rsid w:val="00705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B3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55B5A90B638A8346BB00C29D9723102C4992C7AC0174A24794D359C4D47C889625DFD0D45649F6A77855A4CF13C90056F0B878C6DE796FE36n1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razov42\Desktop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FF29-5FA1-4E5D-B524-255E945B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Бланк.dot</Template>
  <TotalTime>242</TotalTime>
  <Pages>6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17055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Минобразования 42.</dc:creator>
  <cp:lastModifiedBy>obrazov40</cp:lastModifiedBy>
  <cp:revision>25</cp:revision>
  <cp:lastPrinted>2020-05-14T12:40:00Z</cp:lastPrinted>
  <dcterms:created xsi:type="dcterms:W3CDTF">2019-05-30T10:47:00Z</dcterms:created>
  <dcterms:modified xsi:type="dcterms:W3CDTF">2020-05-14T13:59:00Z</dcterms:modified>
</cp:coreProperties>
</file>